
<file path=[Content_Types].xml><?xml version="1.0" encoding="utf-8"?>
<Types xmlns="http://schemas.openxmlformats.org/package/2006/content-types">
  <Default Extension="png" ContentType="image/png"/>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60777" w:rsidRPr="00A60777" w:rsidRDefault="00A60777" w:rsidP="00A60777">
      <w:pPr>
        <w:pBdr>
          <w:bottom w:val="single" w:sz="4" w:space="1" w:color="auto"/>
        </w:pBdr>
        <w:tabs>
          <w:tab w:val="right" w:pos="9214"/>
        </w:tabs>
        <w:rPr>
          <w:rFonts w:ascii="Arial" w:hAnsi="Arial" w:cs="Arial"/>
          <w:b/>
          <w:lang w:val="en-GB"/>
        </w:rPr>
      </w:pPr>
      <w:r w:rsidRPr="00A60777">
        <w:rPr>
          <w:rFonts w:ascii="Arial" w:hAnsi="Arial" w:cs="Arial"/>
          <w:b/>
          <w:lang w:val="en-GB"/>
        </w:rPr>
        <w:t>3GPP TSG-SA WG6 Meeting #16</w:t>
      </w:r>
      <w:r w:rsidRPr="00A60777">
        <w:rPr>
          <w:rFonts w:ascii="Arial" w:hAnsi="Arial" w:cs="Arial"/>
          <w:b/>
          <w:lang w:val="en-GB"/>
        </w:rPr>
        <w:tab/>
        <w:t>S6-17</w:t>
      </w:r>
      <w:r w:rsidR="00CE5D20">
        <w:rPr>
          <w:rFonts w:ascii="Arial" w:hAnsi="Arial" w:cs="Arial"/>
          <w:b/>
          <w:lang w:val="en-GB"/>
        </w:rPr>
        <w:t>0215</w:t>
      </w:r>
    </w:p>
    <w:p w:rsidR="00A60777" w:rsidRPr="00A60777" w:rsidRDefault="00A60777" w:rsidP="00A60777">
      <w:pPr>
        <w:pBdr>
          <w:bottom w:val="single" w:sz="4" w:space="1" w:color="auto"/>
        </w:pBdr>
        <w:tabs>
          <w:tab w:val="right" w:pos="9214"/>
        </w:tabs>
        <w:rPr>
          <w:rFonts w:ascii="Arial" w:hAnsi="Arial" w:cs="Arial"/>
          <w:b/>
          <w:lang w:val="en-GB"/>
        </w:rPr>
      </w:pPr>
      <w:r w:rsidRPr="00A60777">
        <w:rPr>
          <w:rFonts w:ascii="Arial" w:hAnsi="Arial" w:cs="Arial"/>
          <w:b/>
          <w:lang w:val="en-GB"/>
        </w:rPr>
        <w:t>Dali, P.R. China, 3</w:t>
      </w:r>
      <w:r w:rsidRPr="00A60777">
        <w:rPr>
          <w:rFonts w:ascii="Arial" w:hAnsi="Arial" w:cs="Arial"/>
          <w:b/>
          <w:vertAlign w:val="superscript"/>
          <w:lang w:val="en-GB"/>
        </w:rPr>
        <w:t>rd</w:t>
      </w:r>
      <w:r w:rsidRPr="00A60777">
        <w:rPr>
          <w:rFonts w:ascii="Arial" w:hAnsi="Arial" w:cs="Arial"/>
          <w:b/>
          <w:lang w:val="en-GB"/>
        </w:rPr>
        <w:t xml:space="preserve"> – 7</w:t>
      </w:r>
      <w:r w:rsidRPr="00A60777">
        <w:rPr>
          <w:rFonts w:ascii="Arial" w:hAnsi="Arial" w:cs="Arial"/>
          <w:b/>
          <w:vertAlign w:val="superscript"/>
          <w:lang w:val="en-GB"/>
        </w:rPr>
        <w:t>th</w:t>
      </w:r>
      <w:r w:rsidRPr="00A60777">
        <w:rPr>
          <w:rFonts w:ascii="Arial" w:hAnsi="Arial" w:cs="Arial"/>
          <w:b/>
          <w:lang w:val="en-GB"/>
        </w:rPr>
        <w:t xml:space="preserve"> April 2017</w:t>
      </w:r>
      <w:r w:rsidRPr="00A60777">
        <w:rPr>
          <w:rFonts w:ascii="Arial" w:hAnsi="Arial" w:cs="Arial"/>
          <w:b/>
          <w:lang w:val="en-GB"/>
        </w:rPr>
        <w:tab/>
      </w:r>
      <w:r w:rsidRPr="00A60777">
        <w:rPr>
          <w:rFonts w:ascii="Arial" w:hAnsi="Arial" w:cs="Arial"/>
          <w:b/>
          <w:i/>
          <w:color w:val="0070C0"/>
          <w:lang w:val="en-GB"/>
        </w:rPr>
        <w:t>(revision of S6-17xxxx)</w:t>
      </w:r>
    </w:p>
    <w:p w:rsidR="00A60777" w:rsidRPr="00A60777" w:rsidRDefault="00A60777" w:rsidP="00A60777">
      <w:pPr>
        <w:rPr>
          <w:rFonts w:ascii="Arial" w:hAnsi="Arial"/>
          <w:lang w:val="en-GB"/>
        </w:rPr>
      </w:pPr>
    </w:p>
    <w:p w:rsidR="00A60777" w:rsidRPr="00A60777" w:rsidRDefault="00A60777" w:rsidP="00A60777">
      <w:pPr>
        <w:tabs>
          <w:tab w:val="left" w:pos="1701"/>
        </w:tabs>
        <w:rPr>
          <w:rFonts w:ascii="Arial" w:eastAsia="SimSun" w:hAnsi="Arial"/>
          <w:lang w:val="en-GB"/>
        </w:rPr>
      </w:pPr>
      <w:r w:rsidRPr="00A60777">
        <w:rPr>
          <w:rFonts w:ascii="Arial" w:eastAsia="SimSun" w:hAnsi="Arial"/>
          <w:lang w:val="en-GB"/>
        </w:rPr>
        <w:t>Source:</w:t>
      </w:r>
      <w:r w:rsidRPr="00A60777">
        <w:rPr>
          <w:rFonts w:ascii="Arial" w:eastAsia="SimSun" w:hAnsi="Arial"/>
          <w:lang w:val="en-GB"/>
        </w:rPr>
        <w:tab/>
      </w:r>
      <w:r w:rsidR="00CE5D20">
        <w:rPr>
          <w:rFonts w:ascii="Arial" w:eastAsia="SimSun" w:hAnsi="Arial"/>
          <w:lang w:val="en-GB"/>
        </w:rPr>
        <w:t>SA6 Chairman</w:t>
      </w:r>
    </w:p>
    <w:p w:rsidR="00A60777" w:rsidRPr="00A60777" w:rsidRDefault="00A60777" w:rsidP="00A60777">
      <w:pPr>
        <w:tabs>
          <w:tab w:val="left" w:pos="1701"/>
        </w:tabs>
        <w:rPr>
          <w:rFonts w:ascii="Arial" w:eastAsia="SimSun" w:hAnsi="Arial"/>
          <w:lang w:val="en-GB"/>
        </w:rPr>
      </w:pPr>
      <w:r w:rsidRPr="00A60777">
        <w:rPr>
          <w:rFonts w:ascii="Arial" w:eastAsia="SimSun" w:hAnsi="Arial"/>
          <w:lang w:val="en-GB"/>
        </w:rPr>
        <w:t>Title:</w:t>
      </w:r>
      <w:r w:rsidRPr="00A60777">
        <w:rPr>
          <w:rFonts w:ascii="Arial" w:eastAsia="SimSun" w:hAnsi="Arial"/>
          <w:lang w:val="en-GB"/>
        </w:rPr>
        <w:tab/>
      </w:r>
      <w:r>
        <w:rPr>
          <w:rFonts w:ascii="Arial" w:eastAsia="SimSun" w:hAnsi="Arial"/>
          <w:lang w:val="en-GB"/>
        </w:rPr>
        <w:t>SA6 related topics at SA#75</w:t>
      </w:r>
    </w:p>
    <w:p w:rsidR="00A60777" w:rsidRPr="00A60777" w:rsidRDefault="00A60777" w:rsidP="00A60777">
      <w:pPr>
        <w:tabs>
          <w:tab w:val="left" w:pos="1701"/>
        </w:tabs>
        <w:rPr>
          <w:rFonts w:ascii="Arial" w:eastAsia="SimSun" w:hAnsi="Arial"/>
          <w:lang w:val="en-GB"/>
        </w:rPr>
      </w:pPr>
      <w:r w:rsidRPr="00A60777">
        <w:rPr>
          <w:rFonts w:ascii="Arial" w:eastAsia="SimSun" w:hAnsi="Arial"/>
          <w:lang w:val="en-GB"/>
        </w:rPr>
        <w:t>Agenda Item:</w:t>
      </w:r>
      <w:r w:rsidRPr="00A60777">
        <w:rPr>
          <w:rFonts w:ascii="Arial" w:eastAsia="SimSun" w:hAnsi="Arial"/>
          <w:lang w:val="en-GB"/>
        </w:rPr>
        <w:tab/>
      </w:r>
      <w:r w:rsidR="00CE5D20">
        <w:rPr>
          <w:rFonts w:ascii="Arial" w:eastAsia="SimSun" w:hAnsi="Arial"/>
          <w:lang w:val="en-GB"/>
        </w:rPr>
        <w:t>3</w:t>
      </w:r>
    </w:p>
    <w:p w:rsidR="00A60777" w:rsidRPr="00A60777" w:rsidRDefault="00A60777" w:rsidP="00A60777">
      <w:pPr>
        <w:tabs>
          <w:tab w:val="left" w:pos="1701"/>
        </w:tabs>
        <w:rPr>
          <w:rFonts w:ascii="Arial" w:eastAsia="SimSun" w:hAnsi="Arial"/>
          <w:lang w:val="en-GB"/>
        </w:rPr>
      </w:pPr>
      <w:r w:rsidRPr="00A60777">
        <w:rPr>
          <w:rFonts w:ascii="Arial" w:eastAsia="SimSun" w:hAnsi="Arial"/>
          <w:lang w:val="en-GB"/>
        </w:rPr>
        <w:t>Contact:</w:t>
      </w:r>
      <w:r w:rsidRPr="00A60777">
        <w:rPr>
          <w:rFonts w:ascii="Arial" w:eastAsia="SimSun" w:hAnsi="Arial"/>
          <w:lang w:val="en-GB"/>
        </w:rPr>
        <w:tab/>
        <w:t xml:space="preserve"> </w:t>
      </w:r>
      <w:r w:rsidR="00CE5D20">
        <w:rPr>
          <w:rFonts w:ascii="Arial" w:eastAsia="SimSun" w:hAnsi="Arial"/>
          <w:lang w:val="en-GB"/>
        </w:rPr>
        <w:t>yannick.lair@lge.com</w:t>
      </w:r>
    </w:p>
    <w:p w:rsidR="00A60777" w:rsidRPr="00A60777" w:rsidRDefault="00A60777" w:rsidP="00A60777">
      <w:pPr>
        <w:pBdr>
          <w:bottom w:val="single" w:sz="6" w:space="1" w:color="auto"/>
        </w:pBdr>
        <w:rPr>
          <w:lang w:val="en-GB"/>
        </w:rPr>
      </w:pPr>
    </w:p>
    <w:p w:rsidR="00F27D4D" w:rsidRDefault="00F27D4D" w:rsidP="00C7443E">
      <w:pPr>
        <w:rPr>
          <w:lang w:val="en-GB"/>
        </w:rPr>
      </w:pPr>
    </w:p>
    <w:p w:rsidR="00237E67" w:rsidRDefault="00237E67" w:rsidP="00C7443E">
      <w:pPr>
        <w:rPr>
          <w:lang w:val="en-GB"/>
        </w:rPr>
      </w:pPr>
    </w:p>
    <w:p w:rsidR="00C92CE9" w:rsidRPr="0019053F" w:rsidRDefault="00AC1834" w:rsidP="00C92CE9">
      <w:pPr>
        <w:rPr>
          <w:lang w:val="en-GB"/>
        </w:rPr>
      </w:pPr>
      <w:r>
        <w:rPr>
          <w:lang w:val="en-GB"/>
        </w:rPr>
        <w:t>Hereafter s</w:t>
      </w:r>
      <w:r w:rsidR="00C92CE9">
        <w:rPr>
          <w:lang w:val="en-GB"/>
        </w:rPr>
        <w:t>ome notes on SA6 related topics at TSG SA#75</w:t>
      </w:r>
      <w:r w:rsidR="00A26396">
        <w:rPr>
          <w:lang w:val="en-GB"/>
        </w:rPr>
        <w:t xml:space="preserve"> (8-10 March 2017)</w:t>
      </w:r>
      <w:r w:rsidR="00C92CE9">
        <w:rPr>
          <w:lang w:val="en-GB"/>
        </w:rPr>
        <w:t xml:space="preserve">. </w:t>
      </w:r>
      <w:r w:rsidR="00A777F6">
        <w:rPr>
          <w:lang w:val="en-GB"/>
        </w:rPr>
        <w:t xml:space="preserve">More detailed report can be found in </w:t>
      </w:r>
      <w:r w:rsidR="00585896" w:rsidRPr="00585896">
        <w:rPr>
          <w:color w:val="000000"/>
          <w:lang w:val="en-GB"/>
        </w:rPr>
        <w:t>Draft Report of TSG SA meeting #75</w:t>
      </w:r>
      <w:r w:rsidR="00585896">
        <w:rPr>
          <w:color w:val="000000"/>
          <w:lang w:val="en-GB"/>
        </w:rPr>
        <w:t xml:space="preserve"> </w:t>
      </w:r>
      <w:r w:rsidR="00C92CE9" w:rsidRPr="0019053F">
        <w:rPr>
          <w:color w:val="000000"/>
          <w:lang w:val="en-GB"/>
        </w:rPr>
        <w:t>at</w:t>
      </w:r>
      <w:r w:rsidR="00C92CE9">
        <w:rPr>
          <w:color w:val="000000"/>
          <w:lang w:val="en-GB"/>
        </w:rPr>
        <w:t xml:space="preserve"> </w:t>
      </w:r>
      <w:hyperlink r:id="rId8" w:history="1">
        <w:r w:rsidR="00C92CE9" w:rsidRPr="0019053F">
          <w:rPr>
            <w:rStyle w:val="Lienhypertexte"/>
            <w:lang w:val="en-GB"/>
          </w:rPr>
          <w:t>http://www.3gpp.org/ftp/tsg_sa/TSG_SA/TSGS_75/Report/</w:t>
        </w:r>
      </w:hyperlink>
      <w:r w:rsidR="00C92CE9">
        <w:rPr>
          <w:color w:val="000000"/>
          <w:lang w:val="en-GB"/>
        </w:rPr>
        <w:t>.</w:t>
      </w:r>
    </w:p>
    <w:p w:rsidR="00F27D4D" w:rsidRPr="0019053F" w:rsidRDefault="00F27D4D" w:rsidP="00C7443E">
      <w:pPr>
        <w:rPr>
          <w:b/>
          <w:bCs/>
          <w:u w:val="single"/>
          <w:lang w:val="en-GB"/>
        </w:rPr>
      </w:pPr>
    </w:p>
    <w:p w:rsidR="00544B2A" w:rsidRPr="0019053F" w:rsidRDefault="00544B2A" w:rsidP="00C7443E">
      <w:pPr>
        <w:rPr>
          <w:b/>
          <w:bCs/>
          <w:u w:val="single"/>
          <w:lang w:val="en-GB"/>
        </w:rPr>
      </w:pPr>
    </w:p>
    <w:p w:rsidR="00C7443E" w:rsidRPr="00751E38" w:rsidRDefault="00C7443E" w:rsidP="00C7443E">
      <w:pPr>
        <w:rPr>
          <w:b/>
          <w:bCs/>
          <w:color w:val="0033CC"/>
          <w:sz w:val="32"/>
          <w:szCs w:val="32"/>
          <w:lang w:val="en-GB"/>
        </w:rPr>
      </w:pPr>
      <w:r w:rsidRPr="00751E38">
        <w:rPr>
          <w:b/>
          <w:bCs/>
          <w:color w:val="0033CC"/>
          <w:sz w:val="32"/>
          <w:szCs w:val="32"/>
          <w:lang w:val="en-GB"/>
        </w:rPr>
        <w:t>SA6 status report to SA#75</w:t>
      </w:r>
    </w:p>
    <w:p w:rsidR="009210BE" w:rsidRPr="00CE5D20" w:rsidRDefault="009210BE" w:rsidP="00C7443E">
      <w:pPr>
        <w:pStyle w:val="PrformatHTML"/>
        <w:rPr>
          <w:rFonts w:asciiTheme="minorHAnsi" w:hAnsiTheme="minorHAnsi"/>
          <w:sz w:val="12"/>
          <w:szCs w:val="12"/>
          <w:lang w:val="en-GB"/>
        </w:rPr>
      </w:pPr>
    </w:p>
    <w:p w:rsidR="00C7443E" w:rsidRPr="005C3015" w:rsidRDefault="004719FD" w:rsidP="00C7443E">
      <w:pPr>
        <w:pStyle w:val="PrformatHTML"/>
        <w:rPr>
          <w:rFonts w:asciiTheme="minorHAnsi" w:hAnsiTheme="minorHAnsi"/>
          <w:sz w:val="22"/>
          <w:szCs w:val="22"/>
          <w:lang w:val="en-GB"/>
        </w:rPr>
      </w:pPr>
      <w:hyperlink r:id="rId9" w:history="1">
        <w:r w:rsidR="00FE4372" w:rsidRPr="005C3015">
          <w:rPr>
            <w:rStyle w:val="Lienhypertexte"/>
            <w:rFonts w:asciiTheme="minorHAnsi" w:hAnsiTheme="minorHAnsi"/>
            <w:sz w:val="22"/>
            <w:szCs w:val="22"/>
            <w:lang w:val="en-GB"/>
          </w:rPr>
          <w:t>SP-170066</w:t>
        </w:r>
      </w:hyperlink>
      <w:r w:rsidR="00C7443E" w:rsidRPr="005C3015">
        <w:rPr>
          <w:rFonts w:asciiTheme="minorHAnsi" w:hAnsiTheme="minorHAnsi"/>
          <w:sz w:val="22"/>
          <w:szCs w:val="22"/>
          <w:lang w:val="en-GB"/>
        </w:rPr>
        <w:t xml:space="preserve"> was presented and noted.</w:t>
      </w:r>
      <w:r w:rsidR="00186D90" w:rsidRPr="005C3015">
        <w:rPr>
          <w:rFonts w:asciiTheme="minorHAnsi" w:hAnsiTheme="minorHAnsi"/>
          <w:sz w:val="22"/>
          <w:szCs w:val="22"/>
          <w:lang w:val="en-GB"/>
        </w:rPr>
        <w:t xml:space="preserve"> Some discussion took place on work items acronyms and whether we should group all work items under an umbrella feature. It was decided to stick with SA6 agreed work items acronyms.</w:t>
      </w:r>
    </w:p>
    <w:p w:rsidR="00792191" w:rsidRPr="005C3015" w:rsidRDefault="00792191" w:rsidP="00792191">
      <w:pPr>
        <w:rPr>
          <w:lang w:val="en-GB"/>
        </w:rPr>
      </w:pPr>
    </w:p>
    <w:p w:rsidR="00792191" w:rsidRPr="005C3015" w:rsidRDefault="00792191" w:rsidP="00792191">
      <w:pPr>
        <w:rPr>
          <w:lang w:val="en-GB"/>
        </w:rPr>
      </w:pPr>
    </w:p>
    <w:p w:rsidR="00C7443E" w:rsidRPr="00751E38" w:rsidRDefault="00C7443E" w:rsidP="00C7443E">
      <w:pPr>
        <w:rPr>
          <w:b/>
          <w:bCs/>
          <w:color w:val="0033CC"/>
          <w:sz w:val="32"/>
          <w:szCs w:val="32"/>
          <w:lang w:val="en-GB"/>
        </w:rPr>
      </w:pPr>
      <w:r w:rsidRPr="00751E38">
        <w:rPr>
          <w:b/>
          <w:bCs/>
          <w:color w:val="0033CC"/>
          <w:sz w:val="32"/>
          <w:szCs w:val="32"/>
          <w:lang w:val="en-GB"/>
        </w:rPr>
        <w:t>CR packs</w:t>
      </w:r>
    </w:p>
    <w:p w:rsidR="00A007EE" w:rsidRPr="00CE5D20" w:rsidRDefault="00A007EE" w:rsidP="00A007EE">
      <w:pPr>
        <w:pStyle w:val="PrformatHTML"/>
        <w:rPr>
          <w:rFonts w:asciiTheme="minorHAnsi" w:hAnsiTheme="minorHAnsi"/>
          <w:sz w:val="12"/>
          <w:szCs w:val="12"/>
          <w:lang w:val="en-GB"/>
        </w:rPr>
      </w:pPr>
    </w:p>
    <w:p w:rsidR="00C7443E" w:rsidRPr="005C3015" w:rsidRDefault="00C7443E" w:rsidP="00C7443E">
      <w:pPr>
        <w:rPr>
          <w:bCs/>
          <w:lang w:val="en-GB"/>
        </w:rPr>
      </w:pPr>
      <w:r w:rsidRPr="005C3015">
        <w:rPr>
          <w:bCs/>
          <w:lang w:val="en-GB"/>
        </w:rPr>
        <w:t>All SA6 agreed CRs were approved:</w:t>
      </w:r>
    </w:p>
    <w:p w:rsidR="00C7443E" w:rsidRPr="005C3015" w:rsidRDefault="004719FD" w:rsidP="00C7443E">
      <w:pPr>
        <w:pStyle w:val="PrformatHTML"/>
        <w:ind w:left="708"/>
        <w:rPr>
          <w:rFonts w:asciiTheme="minorHAnsi" w:hAnsiTheme="minorHAnsi"/>
          <w:sz w:val="22"/>
          <w:szCs w:val="22"/>
          <w:lang w:val="en-GB"/>
        </w:rPr>
      </w:pPr>
      <w:hyperlink r:id="rId10" w:history="1">
        <w:r w:rsidR="00FE4372" w:rsidRPr="005C3015">
          <w:rPr>
            <w:rStyle w:val="Lienhypertexte"/>
            <w:rFonts w:asciiTheme="minorHAnsi" w:hAnsiTheme="minorHAnsi"/>
            <w:sz w:val="22"/>
            <w:szCs w:val="22"/>
            <w:lang w:val="en-GB"/>
          </w:rPr>
          <w:t>SP-170067</w:t>
        </w:r>
      </w:hyperlink>
      <w:r w:rsidR="00C7443E" w:rsidRPr="005C3015">
        <w:rPr>
          <w:rFonts w:asciiTheme="minorHAnsi" w:hAnsiTheme="minorHAnsi"/>
          <w:sz w:val="22"/>
          <w:szCs w:val="22"/>
          <w:lang w:val="en-GB"/>
        </w:rPr>
        <w:t>, Rel-13 CR to TS 23.179 for MCPTT</w:t>
      </w:r>
    </w:p>
    <w:p w:rsidR="00C7443E" w:rsidRPr="005C3015" w:rsidRDefault="004719FD" w:rsidP="00C7443E">
      <w:pPr>
        <w:pStyle w:val="PrformatHTML"/>
        <w:ind w:left="708"/>
        <w:rPr>
          <w:rFonts w:asciiTheme="minorHAnsi" w:hAnsiTheme="minorHAnsi"/>
          <w:sz w:val="22"/>
          <w:szCs w:val="22"/>
          <w:lang w:val="en-GB"/>
        </w:rPr>
      </w:pPr>
      <w:hyperlink r:id="rId11" w:history="1">
        <w:r w:rsidR="00FE4372" w:rsidRPr="005C3015">
          <w:rPr>
            <w:rStyle w:val="Lienhypertexte"/>
            <w:rFonts w:asciiTheme="minorHAnsi" w:hAnsiTheme="minorHAnsi"/>
            <w:sz w:val="22"/>
            <w:szCs w:val="22"/>
            <w:lang w:val="en-GB"/>
          </w:rPr>
          <w:t>SP-170068</w:t>
        </w:r>
      </w:hyperlink>
      <w:r w:rsidR="00C7443E" w:rsidRPr="005C3015">
        <w:rPr>
          <w:rFonts w:asciiTheme="minorHAnsi" w:hAnsiTheme="minorHAnsi"/>
          <w:sz w:val="22"/>
          <w:szCs w:val="22"/>
          <w:lang w:val="en-GB"/>
        </w:rPr>
        <w:t xml:space="preserve">, Rel-14 CRs to TS 23.379 and TS 23.280 for </w:t>
      </w:r>
      <w:proofErr w:type="spellStart"/>
      <w:r w:rsidR="00C7443E" w:rsidRPr="005C3015">
        <w:rPr>
          <w:rFonts w:asciiTheme="minorHAnsi" w:hAnsiTheme="minorHAnsi"/>
          <w:sz w:val="22"/>
          <w:szCs w:val="22"/>
          <w:lang w:val="en-GB"/>
        </w:rPr>
        <w:t>MCImp-eMCPTT</w:t>
      </w:r>
      <w:proofErr w:type="spellEnd"/>
    </w:p>
    <w:p w:rsidR="00C7443E" w:rsidRPr="005C3015" w:rsidRDefault="004719FD" w:rsidP="00C7443E">
      <w:pPr>
        <w:pStyle w:val="PrformatHTML"/>
        <w:ind w:left="708"/>
        <w:rPr>
          <w:rFonts w:asciiTheme="minorHAnsi" w:hAnsiTheme="minorHAnsi"/>
          <w:sz w:val="22"/>
          <w:szCs w:val="22"/>
          <w:lang w:val="en-GB"/>
        </w:rPr>
      </w:pPr>
      <w:hyperlink r:id="rId12" w:history="1">
        <w:r w:rsidR="00BF52FC" w:rsidRPr="005C3015">
          <w:rPr>
            <w:rStyle w:val="Lienhypertexte"/>
            <w:rFonts w:asciiTheme="minorHAnsi" w:hAnsiTheme="minorHAnsi"/>
            <w:sz w:val="22"/>
            <w:szCs w:val="22"/>
            <w:lang w:val="en-GB"/>
          </w:rPr>
          <w:t>SP-170069</w:t>
        </w:r>
      </w:hyperlink>
      <w:r w:rsidR="00C7443E" w:rsidRPr="005C3015">
        <w:rPr>
          <w:rFonts w:asciiTheme="minorHAnsi" w:hAnsiTheme="minorHAnsi"/>
          <w:sz w:val="22"/>
          <w:szCs w:val="22"/>
          <w:lang w:val="en-GB"/>
        </w:rPr>
        <w:t xml:space="preserve">, Rel-14 CRs to TS 23.280 and 23.379 for </w:t>
      </w:r>
      <w:proofErr w:type="spellStart"/>
      <w:r w:rsidR="00C7443E" w:rsidRPr="005C3015">
        <w:rPr>
          <w:rFonts w:asciiTheme="minorHAnsi" w:hAnsiTheme="minorHAnsi"/>
          <w:sz w:val="22"/>
          <w:szCs w:val="22"/>
          <w:lang w:val="en-GB"/>
        </w:rPr>
        <w:t>MCImp</w:t>
      </w:r>
      <w:proofErr w:type="spellEnd"/>
      <w:r w:rsidR="00C7443E" w:rsidRPr="005C3015">
        <w:rPr>
          <w:rFonts w:asciiTheme="minorHAnsi" w:hAnsiTheme="minorHAnsi"/>
          <w:sz w:val="22"/>
          <w:szCs w:val="22"/>
          <w:lang w:val="en-GB"/>
        </w:rPr>
        <w:t>-MC_ARCH</w:t>
      </w:r>
    </w:p>
    <w:p w:rsidR="00C7443E" w:rsidRPr="005C3015" w:rsidRDefault="004719FD" w:rsidP="00C7443E">
      <w:pPr>
        <w:pStyle w:val="PrformatHTML"/>
        <w:ind w:left="708"/>
        <w:rPr>
          <w:rFonts w:asciiTheme="minorHAnsi" w:hAnsiTheme="minorHAnsi"/>
          <w:sz w:val="22"/>
          <w:szCs w:val="22"/>
          <w:lang w:val="en-GB"/>
        </w:rPr>
      </w:pPr>
      <w:hyperlink r:id="rId13" w:history="1">
        <w:r w:rsidR="00BF52FC" w:rsidRPr="005C3015">
          <w:rPr>
            <w:rStyle w:val="Lienhypertexte"/>
            <w:rFonts w:asciiTheme="minorHAnsi" w:hAnsiTheme="minorHAnsi"/>
            <w:sz w:val="22"/>
            <w:szCs w:val="22"/>
            <w:lang w:val="en-GB"/>
          </w:rPr>
          <w:t>SP-170070</w:t>
        </w:r>
      </w:hyperlink>
      <w:r w:rsidR="00C7443E" w:rsidRPr="005C3015">
        <w:rPr>
          <w:rFonts w:asciiTheme="minorHAnsi" w:hAnsiTheme="minorHAnsi"/>
          <w:sz w:val="22"/>
          <w:szCs w:val="22"/>
          <w:lang w:val="en-GB"/>
        </w:rPr>
        <w:t xml:space="preserve">, Rel-14 CRs to TS 23.281 for </w:t>
      </w:r>
      <w:proofErr w:type="spellStart"/>
      <w:r w:rsidR="00C7443E" w:rsidRPr="005C3015">
        <w:rPr>
          <w:rFonts w:asciiTheme="minorHAnsi" w:hAnsiTheme="minorHAnsi"/>
          <w:sz w:val="22"/>
          <w:szCs w:val="22"/>
          <w:lang w:val="en-GB"/>
        </w:rPr>
        <w:t>MCImp-MCVideo</w:t>
      </w:r>
      <w:proofErr w:type="spellEnd"/>
    </w:p>
    <w:p w:rsidR="00C7443E" w:rsidRPr="005C3015" w:rsidRDefault="004719FD" w:rsidP="00C7443E">
      <w:pPr>
        <w:pStyle w:val="PrformatHTML"/>
        <w:ind w:left="708"/>
        <w:rPr>
          <w:rFonts w:asciiTheme="minorHAnsi" w:hAnsiTheme="minorHAnsi"/>
          <w:sz w:val="22"/>
          <w:szCs w:val="22"/>
          <w:lang w:val="en-GB"/>
        </w:rPr>
      </w:pPr>
      <w:hyperlink r:id="rId14" w:history="1">
        <w:r w:rsidR="00BF52FC" w:rsidRPr="005C3015">
          <w:rPr>
            <w:rStyle w:val="Lienhypertexte"/>
            <w:rFonts w:asciiTheme="minorHAnsi" w:hAnsiTheme="minorHAnsi"/>
            <w:sz w:val="22"/>
            <w:szCs w:val="22"/>
            <w:lang w:val="en-GB"/>
          </w:rPr>
          <w:t>SP-170071</w:t>
        </w:r>
      </w:hyperlink>
      <w:r w:rsidR="00C7443E" w:rsidRPr="005C3015">
        <w:rPr>
          <w:rFonts w:asciiTheme="minorHAnsi" w:hAnsiTheme="minorHAnsi"/>
          <w:sz w:val="22"/>
          <w:szCs w:val="22"/>
          <w:lang w:val="en-GB"/>
        </w:rPr>
        <w:t xml:space="preserve">, Rel-14 CRs to TS 23.282 for </w:t>
      </w:r>
      <w:proofErr w:type="spellStart"/>
      <w:r w:rsidR="00C7443E" w:rsidRPr="005C3015">
        <w:rPr>
          <w:rFonts w:asciiTheme="minorHAnsi" w:hAnsiTheme="minorHAnsi"/>
          <w:sz w:val="22"/>
          <w:szCs w:val="22"/>
          <w:lang w:val="en-GB"/>
        </w:rPr>
        <w:t>MCImp</w:t>
      </w:r>
      <w:proofErr w:type="spellEnd"/>
      <w:r w:rsidR="00C7443E" w:rsidRPr="005C3015">
        <w:rPr>
          <w:rFonts w:asciiTheme="minorHAnsi" w:hAnsiTheme="minorHAnsi"/>
          <w:sz w:val="22"/>
          <w:szCs w:val="22"/>
          <w:lang w:val="en-GB"/>
        </w:rPr>
        <w:t>-MCData</w:t>
      </w:r>
    </w:p>
    <w:p w:rsidR="00792191" w:rsidRPr="005C3015" w:rsidRDefault="00792191" w:rsidP="00792191">
      <w:pPr>
        <w:rPr>
          <w:lang w:val="en-GB"/>
        </w:rPr>
      </w:pPr>
    </w:p>
    <w:p w:rsidR="00792191" w:rsidRPr="005C3015" w:rsidRDefault="00792191" w:rsidP="00792191">
      <w:pPr>
        <w:rPr>
          <w:lang w:val="en-GB"/>
        </w:rPr>
      </w:pPr>
    </w:p>
    <w:p w:rsidR="00C7443E" w:rsidRPr="00751E38" w:rsidRDefault="00C7443E" w:rsidP="00C7443E">
      <w:pPr>
        <w:rPr>
          <w:b/>
          <w:bCs/>
          <w:color w:val="0033CC"/>
          <w:sz w:val="32"/>
          <w:szCs w:val="32"/>
          <w:lang w:val="en-GB"/>
        </w:rPr>
      </w:pPr>
      <w:r w:rsidRPr="00751E38">
        <w:rPr>
          <w:b/>
          <w:bCs/>
          <w:color w:val="0033CC"/>
          <w:sz w:val="32"/>
          <w:szCs w:val="32"/>
          <w:lang w:val="en-GB"/>
        </w:rPr>
        <w:t xml:space="preserve">New work items </w:t>
      </w:r>
    </w:p>
    <w:p w:rsidR="009210BE" w:rsidRPr="00A007EE" w:rsidRDefault="009210BE" w:rsidP="009210BE">
      <w:pPr>
        <w:rPr>
          <w:sz w:val="12"/>
          <w:szCs w:val="12"/>
          <w:lang w:val="en-GB"/>
        </w:rPr>
      </w:pPr>
    </w:p>
    <w:p w:rsidR="00C84CED" w:rsidRPr="005C3015" w:rsidRDefault="00C7443E" w:rsidP="00DB2DA1">
      <w:pPr>
        <w:pStyle w:val="Paragraphedeliste"/>
        <w:numPr>
          <w:ilvl w:val="0"/>
          <w:numId w:val="1"/>
        </w:numPr>
        <w:rPr>
          <w:rFonts w:asciiTheme="minorHAnsi" w:hAnsiTheme="minorHAnsi"/>
          <w:lang w:val="en-GB"/>
        </w:rPr>
      </w:pPr>
      <w:proofErr w:type="spellStart"/>
      <w:r w:rsidRPr="005C3015">
        <w:rPr>
          <w:rFonts w:asciiTheme="minorHAnsi" w:hAnsiTheme="minorHAnsi"/>
          <w:lang w:val="en-GB"/>
        </w:rPr>
        <w:t>enhMCPTT</w:t>
      </w:r>
      <w:proofErr w:type="spellEnd"/>
      <w:r w:rsidRPr="005C3015">
        <w:rPr>
          <w:rFonts w:asciiTheme="minorHAnsi" w:hAnsiTheme="minorHAnsi"/>
          <w:lang w:val="en-GB"/>
        </w:rPr>
        <w:t xml:space="preserve"> work item was approved in </w:t>
      </w:r>
      <w:hyperlink r:id="rId15" w:history="1">
        <w:r w:rsidR="00DB2DA1" w:rsidRPr="005C3015">
          <w:rPr>
            <w:rStyle w:val="Lienhypertexte"/>
            <w:rFonts w:asciiTheme="minorHAnsi" w:hAnsiTheme="minorHAnsi"/>
            <w:lang w:val="en-GB"/>
          </w:rPr>
          <w:t>SP-170248</w:t>
        </w:r>
      </w:hyperlink>
      <w:r w:rsidR="00C84CED" w:rsidRPr="005C3015">
        <w:rPr>
          <w:rFonts w:asciiTheme="minorHAnsi" w:hAnsiTheme="minorHAnsi"/>
          <w:lang w:val="en-GB"/>
        </w:rPr>
        <w:t xml:space="preserve">, </w:t>
      </w:r>
      <w:r w:rsidRPr="005C3015">
        <w:rPr>
          <w:rFonts w:asciiTheme="minorHAnsi" w:hAnsiTheme="minorHAnsi"/>
          <w:lang w:val="en-GB"/>
        </w:rPr>
        <w:t xml:space="preserve">revision of </w:t>
      </w:r>
      <w:r w:rsidR="00C84CED" w:rsidRPr="005C3015">
        <w:rPr>
          <w:rFonts w:asciiTheme="minorHAnsi" w:hAnsiTheme="minorHAnsi"/>
          <w:lang w:val="en-GB"/>
        </w:rPr>
        <w:t xml:space="preserve">SA6 agreed version in </w:t>
      </w:r>
      <w:r w:rsidRPr="005C3015">
        <w:rPr>
          <w:rFonts w:asciiTheme="minorHAnsi" w:hAnsiTheme="minorHAnsi"/>
          <w:lang w:val="en-GB"/>
        </w:rPr>
        <w:t>SP-170073</w:t>
      </w:r>
      <w:r w:rsidR="00C84CED" w:rsidRPr="005C3015">
        <w:rPr>
          <w:rFonts w:asciiTheme="minorHAnsi" w:hAnsiTheme="minorHAnsi"/>
          <w:lang w:val="en-GB"/>
        </w:rPr>
        <w:t>:</w:t>
      </w:r>
    </w:p>
    <w:p w:rsidR="00C84CED" w:rsidRPr="005C3015" w:rsidRDefault="00C7443E" w:rsidP="00C84CED">
      <w:pPr>
        <w:pStyle w:val="Paragraphedeliste"/>
        <w:numPr>
          <w:ilvl w:val="0"/>
          <w:numId w:val="8"/>
        </w:numPr>
        <w:ind w:left="1208" w:hanging="357"/>
        <w:rPr>
          <w:rFonts w:asciiTheme="minorHAnsi" w:hAnsiTheme="minorHAnsi"/>
          <w:lang w:val="en-GB"/>
        </w:rPr>
      </w:pPr>
      <w:r w:rsidRPr="005C3015">
        <w:rPr>
          <w:rFonts w:asciiTheme="minorHAnsi" w:hAnsiTheme="minorHAnsi"/>
          <w:lang w:val="en-GB"/>
        </w:rPr>
        <w:t xml:space="preserve">adding </w:t>
      </w:r>
      <w:proofErr w:type="spellStart"/>
      <w:r w:rsidRPr="005C3015">
        <w:rPr>
          <w:rFonts w:asciiTheme="minorHAnsi" w:hAnsiTheme="minorHAnsi"/>
          <w:lang w:val="en-GB"/>
        </w:rPr>
        <w:t>BMWi</w:t>
      </w:r>
      <w:proofErr w:type="spellEnd"/>
      <w:r w:rsidRPr="005C3015">
        <w:rPr>
          <w:rFonts w:asciiTheme="minorHAnsi" w:hAnsiTheme="minorHAnsi"/>
          <w:lang w:val="en-GB"/>
        </w:rPr>
        <w:t xml:space="preserve"> as supporting company</w:t>
      </w:r>
    </w:p>
    <w:p w:rsidR="00C7443E" w:rsidRPr="005C3015" w:rsidRDefault="00C7443E" w:rsidP="00C84CED">
      <w:pPr>
        <w:pStyle w:val="Paragraphedeliste"/>
        <w:numPr>
          <w:ilvl w:val="0"/>
          <w:numId w:val="8"/>
        </w:numPr>
        <w:ind w:left="1208" w:hanging="357"/>
        <w:rPr>
          <w:rFonts w:asciiTheme="minorHAnsi" w:hAnsiTheme="minorHAnsi"/>
          <w:lang w:val="en-GB"/>
        </w:rPr>
      </w:pPr>
      <w:r w:rsidRPr="005C3015">
        <w:rPr>
          <w:rFonts w:asciiTheme="minorHAnsi" w:hAnsiTheme="minorHAnsi"/>
          <w:lang w:val="en-GB"/>
        </w:rPr>
        <w:t>modifying description of change for TS 23.280 and 23.379 in clause</w:t>
      </w:r>
      <w:r w:rsidR="00DB2DA1" w:rsidRPr="005C3015">
        <w:rPr>
          <w:rFonts w:asciiTheme="minorHAnsi" w:hAnsiTheme="minorHAnsi"/>
          <w:lang w:val="en-GB"/>
        </w:rPr>
        <w:t> </w:t>
      </w:r>
      <w:r w:rsidRPr="005C3015">
        <w:rPr>
          <w:rFonts w:asciiTheme="minorHAnsi" w:hAnsiTheme="minorHAnsi"/>
          <w:lang w:val="en-GB"/>
        </w:rPr>
        <w:t>5</w:t>
      </w:r>
      <w:r w:rsidR="00C84CED" w:rsidRPr="005C3015">
        <w:rPr>
          <w:rFonts w:asciiTheme="minorHAnsi" w:hAnsiTheme="minorHAnsi"/>
          <w:lang w:val="en-GB"/>
        </w:rPr>
        <w:t xml:space="preserve"> since SA6 agreed text was referring to enhancements for MBMS usage</w:t>
      </w:r>
    </w:p>
    <w:p w:rsidR="00C84CED" w:rsidRPr="005C3015" w:rsidRDefault="00C7443E" w:rsidP="00DB2DA1">
      <w:pPr>
        <w:pStyle w:val="Paragraphedeliste"/>
        <w:numPr>
          <w:ilvl w:val="0"/>
          <w:numId w:val="1"/>
        </w:numPr>
        <w:rPr>
          <w:rFonts w:asciiTheme="minorHAnsi" w:hAnsiTheme="minorHAnsi"/>
          <w:lang w:val="en-GB"/>
        </w:rPr>
      </w:pPr>
      <w:proofErr w:type="spellStart"/>
      <w:r w:rsidRPr="005C3015">
        <w:rPr>
          <w:rFonts w:asciiTheme="minorHAnsi" w:hAnsiTheme="minorHAnsi"/>
          <w:lang w:val="en-GB"/>
        </w:rPr>
        <w:t>eMCData</w:t>
      </w:r>
      <w:proofErr w:type="spellEnd"/>
      <w:r w:rsidRPr="005C3015">
        <w:rPr>
          <w:rFonts w:asciiTheme="minorHAnsi" w:hAnsiTheme="minorHAnsi"/>
          <w:lang w:val="en-GB"/>
        </w:rPr>
        <w:t xml:space="preserve"> work item was approved in </w:t>
      </w:r>
      <w:hyperlink r:id="rId16" w:history="1">
        <w:r w:rsidR="00DB2DA1" w:rsidRPr="005C3015">
          <w:rPr>
            <w:rStyle w:val="Lienhypertexte"/>
            <w:rFonts w:asciiTheme="minorHAnsi" w:hAnsiTheme="minorHAnsi"/>
            <w:lang w:val="en-GB"/>
          </w:rPr>
          <w:t>SP-170249</w:t>
        </w:r>
      </w:hyperlink>
      <w:r w:rsidR="00C84CED" w:rsidRPr="005C3015">
        <w:rPr>
          <w:rFonts w:asciiTheme="minorHAnsi" w:hAnsiTheme="minorHAnsi"/>
          <w:lang w:val="en-GB"/>
        </w:rPr>
        <w:t xml:space="preserve">, </w:t>
      </w:r>
      <w:r w:rsidRPr="005C3015">
        <w:rPr>
          <w:rFonts w:asciiTheme="minorHAnsi" w:hAnsiTheme="minorHAnsi"/>
          <w:lang w:val="en-GB"/>
        </w:rPr>
        <w:t>revision of</w:t>
      </w:r>
      <w:r w:rsidR="00C84CED" w:rsidRPr="005C3015">
        <w:rPr>
          <w:rFonts w:asciiTheme="minorHAnsi" w:hAnsiTheme="minorHAnsi"/>
          <w:lang w:val="en-GB"/>
        </w:rPr>
        <w:t xml:space="preserve"> SA6 agreed version in</w:t>
      </w:r>
      <w:r w:rsidRPr="005C3015">
        <w:rPr>
          <w:rFonts w:asciiTheme="minorHAnsi" w:hAnsiTheme="minorHAnsi"/>
          <w:lang w:val="en-GB"/>
        </w:rPr>
        <w:t xml:space="preserve"> SP-170074</w:t>
      </w:r>
      <w:r w:rsidR="00C84CED" w:rsidRPr="005C3015">
        <w:rPr>
          <w:rFonts w:asciiTheme="minorHAnsi" w:hAnsiTheme="minorHAnsi"/>
          <w:lang w:val="en-GB"/>
        </w:rPr>
        <w:t>:</w:t>
      </w:r>
    </w:p>
    <w:p w:rsidR="00C7443E" w:rsidRPr="005C3015" w:rsidRDefault="00C7443E" w:rsidP="00C84CED">
      <w:pPr>
        <w:pStyle w:val="Paragraphedeliste"/>
        <w:numPr>
          <w:ilvl w:val="0"/>
          <w:numId w:val="9"/>
        </w:numPr>
        <w:ind w:left="1208" w:hanging="357"/>
        <w:rPr>
          <w:rFonts w:asciiTheme="minorHAnsi" w:hAnsiTheme="minorHAnsi"/>
          <w:lang w:val="en-GB"/>
        </w:rPr>
      </w:pPr>
      <w:r w:rsidRPr="005C3015">
        <w:rPr>
          <w:rFonts w:asciiTheme="minorHAnsi" w:hAnsiTheme="minorHAnsi"/>
          <w:lang w:val="en-GB"/>
        </w:rPr>
        <w:t>adding NEC as supporting company</w:t>
      </w:r>
    </w:p>
    <w:p w:rsidR="00C7443E" w:rsidRPr="005C3015" w:rsidRDefault="00C7443E" w:rsidP="00DB2DA1">
      <w:pPr>
        <w:pStyle w:val="Paragraphedeliste"/>
        <w:numPr>
          <w:ilvl w:val="0"/>
          <w:numId w:val="1"/>
        </w:numPr>
        <w:rPr>
          <w:rFonts w:asciiTheme="minorHAnsi" w:hAnsiTheme="minorHAnsi"/>
          <w:lang w:val="en-GB"/>
        </w:rPr>
      </w:pPr>
      <w:proofErr w:type="spellStart"/>
      <w:r w:rsidRPr="005C3015">
        <w:rPr>
          <w:rFonts w:asciiTheme="minorHAnsi" w:hAnsiTheme="minorHAnsi"/>
          <w:lang w:val="en-GB"/>
        </w:rPr>
        <w:t>MBMS_MCservices</w:t>
      </w:r>
      <w:proofErr w:type="spellEnd"/>
      <w:r w:rsidRPr="005C3015">
        <w:rPr>
          <w:rFonts w:asciiTheme="minorHAnsi" w:hAnsiTheme="minorHAnsi"/>
          <w:lang w:val="en-GB"/>
        </w:rPr>
        <w:t xml:space="preserve"> work item was approved in </w:t>
      </w:r>
      <w:hyperlink r:id="rId17" w:history="1">
        <w:r w:rsidR="00DB2DA1" w:rsidRPr="005C3015">
          <w:rPr>
            <w:rStyle w:val="Lienhypertexte"/>
            <w:rFonts w:asciiTheme="minorHAnsi" w:hAnsiTheme="minorHAnsi"/>
            <w:lang w:val="en-GB"/>
          </w:rPr>
          <w:t>SP-170075</w:t>
        </w:r>
      </w:hyperlink>
      <w:r w:rsidR="00C84CED" w:rsidRPr="005C3015">
        <w:rPr>
          <w:rFonts w:asciiTheme="minorHAnsi" w:hAnsiTheme="minorHAnsi"/>
          <w:lang w:val="en-GB"/>
        </w:rPr>
        <w:t>, SA6 agreed version</w:t>
      </w:r>
      <w:r w:rsidRPr="005C3015">
        <w:rPr>
          <w:rFonts w:asciiTheme="minorHAnsi" w:hAnsiTheme="minorHAnsi"/>
          <w:lang w:val="en-GB"/>
        </w:rPr>
        <w:t>.</w:t>
      </w:r>
    </w:p>
    <w:p w:rsidR="00792191" w:rsidRPr="005C3015" w:rsidRDefault="00792191" w:rsidP="00792191">
      <w:pPr>
        <w:rPr>
          <w:lang w:val="en-GB"/>
        </w:rPr>
      </w:pPr>
    </w:p>
    <w:p w:rsidR="00792191" w:rsidRPr="005C3015" w:rsidRDefault="00792191" w:rsidP="00792191">
      <w:pPr>
        <w:rPr>
          <w:lang w:val="en-GB"/>
        </w:rPr>
      </w:pPr>
    </w:p>
    <w:p w:rsidR="00C7443E" w:rsidRPr="00751E38" w:rsidRDefault="00C7443E" w:rsidP="00C7443E">
      <w:pPr>
        <w:rPr>
          <w:b/>
          <w:bCs/>
          <w:color w:val="0033CC"/>
          <w:sz w:val="32"/>
          <w:szCs w:val="32"/>
          <w:lang w:val="en-GB"/>
        </w:rPr>
      </w:pPr>
      <w:r w:rsidRPr="00751E38">
        <w:rPr>
          <w:b/>
          <w:bCs/>
          <w:color w:val="0033CC"/>
          <w:sz w:val="32"/>
          <w:szCs w:val="32"/>
          <w:lang w:val="en-GB"/>
        </w:rPr>
        <w:t>New study items:</w:t>
      </w:r>
    </w:p>
    <w:p w:rsidR="009210BE" w:rsidRPr="00A007EE" w:rsidRDefault="009210BE" w:rsidP="009210BE">
      <w:pPr>
        <w:rPr>
          <w:sz w:val="12"/>
          <w:szCs w:val="12"/>
          <w:lang w:val="en-GB"/>
        </w:rPr>
      </w:pPr>
    </w:p>
    <w:p w:rsidR="00C7443E" w:rsidRDefault="00C7443E" w:rsidP="00C7443E">
      <w:pPr>
        <w:pStyle w:val="Paragraphedeliste"/>
        <w:numPr>
          <w:ilvl w:val="0"/>
          <w:numId w:val="2"/>
        </w:numPr>
        <w:rPr>
          <w:rFonts w:asciiTheme="minorHAnsi" w:hAnsiTheme="minorHAnsi"/>
          <w:lang w:val="en-GB"/>
        </w:rPr>
      </w:pPr>
      <w:r w:rsidRPr="0019053F">
        <w:rPr>
          <w:rFonts w:asciiTheme="minorHAnsi" w:hAnsiTheme="minorHAnsi"/>
          <w:lang w:val="en-GB"/>
        </w:rPr>
        <w:t>FS_CAPIF study item, on common API Framework for 3GPP Northbound APIs, with SA6 leadership, was approved in</w:t>
      </w:r>
      <w:r w:rsidR="00C046AB" w:rsidRPr="0019053F">
        <w:rPr>
          <w:rFonts w:asciiTheme="minorHAnsi" w:eastAsia="Times New Roman" w:hAnsiTheme="minorHAnsi" w:cs="Courier New"/>
          <w:sz w:val="20"/>
          <w:szCs w:val="20"/>
          <w:lang w:val="en-GB"/>
        </w:rPr>
        <w:t xml:space="preserve"> </w:t>
      </w:r>
      <w:hyperlink r:id="rId18" w:history="1">
        <w:r w:rsidR="00C046AB" w:rsidRPr="0019053F">
          <w:rPr>
            <w:rStyle w:val="Lienhypertexte"/>
            <w:rFonts w:asciiTheme="minorHAnsi" w:hAnsiTheme="minorHAnsi"/>
            <w:lang w:val="en-GB"/>
          </w:rPr>
          <w:t>SP-170279</w:t>
        </w:r>
      </w:hyperlink>
      <w:r w:rsidR="00C046AB" w:rsidRPr="0019053F">
        <w:rPr>
          <w:rFonts w:asciiTheme="minorHAnsi" w:hAnsiTheme="minorHAnsi"/>
          <w:lang w:val="en-GB"/>
        </w:rPr>
        <w:t>. This is a new study item which description was developed in SA#75.</w:t>
      </w:r>
    </w:p>
    <w:p w:rsidR="0032075A" w:rsidRPr="0032075A" w:rsidRDefault="0032075A" w:rsidP="0032075A">
      <w:pPr>
        <w:pStyle w:val="Paragraphedeliste"/>
        <w:rPr>
          <w:rFonts w:asciiTheme="minorHAnsi" w:hAnsiTheme="minorHAnsi"/>
          <w:lang w:val="en-GB"/>
        </w:rPr>
      </w:pPr>
      <w:r w:rsidRPr="0032075A">
        <w:rPr>
          <w:lang w:val="en-GB"/>
        </w:rPr>
        <w:t>The allocate</w:t>
      </w:r>
      <w:r>
        <w:rPr>
          <w:lang w:val="en-GB"/>
        </w:rPr>
        <w:t>d</w:t>
      </w:r>
      <w:r w:rsidRPr="0032075A">
        <w:rPr>
          <w:lang w:val="en-GB"/>
        </w:rPr>
        <w:t xml:space="preserve"> TR number is TR 23.7</w:t>
      </w:r>
      <w:r>
        <w:rPr>
          <w:lang w:val="en-GB"/>
        </w:rPr>
        <w:t>22.</w:t>
      </w:r>
    </w:p>
    <w:p w:rsidR="002D7A15" w:rsidRDefault="002D7A15">
      <w:pPr>
        <w:spacing w:after="200" w:line="276" w:lineRule="auto"/>
        <w:rPr>
          <w:rFonts w:cs="Times New Roman"/>
          <w:lang w:val="en-GB"/>
        </w:rPr>
      </w:pPr>
      <w:r>
        <w:rPr>
          <w:lang w:val="en-GB"/>
        </w:rPr>
        <w:br w:type="page"/>
      </w:r>
    </w:p>
    <w:p w:rsidR="00C046AB" w:rsidRPr="0019053F" w:rsidRDefault="00C7443E" w:rsidP="00C046AB">
      <w:pPr>
        <w:pStyle w:val="Paragraphedeliste"/>
        <w:numPr>
          <w:ilvl w:val="0"/>
          <w:numId w:val="1"/>
        </w:numPr>
        <w:rPr>
          <w:rFonts w:asciiTheme="minorHAnsi" w:hAnsiTheme="minorHAnsi"/>
          <w:lang w:val="en-GB"/>
        </w:rPr>
      </w:pPr>
      <w:r w:rsidRPr="0019053F">
        <w:rPr>
          <w:rFonts w:asciiTheme="minorHAnsi" w:hAnsiTheme="minorHAnsi"/>
          <w:lang w:val="en-GB"/>
        </w:rPr>
        <w:lastRenderedPageBreak/>
        <w:t xml:space="preserve">FS_FRMCS_ARCH study item approved in </w:t>
      </w:r>
      <w:hyperlink r:id="rId19" w:history="1">
        <w:r w:rsidR="00C046AB" w:rsidRPr="0019053F">
          <w:rPr>
            <w:rStyle w:val="Lienhypertexte"/>
            <w:rFonts w:asciiTheme="minorHAnsi" w:hAnsiTheme="minorHAnsi"/>
            <w:lang w:val="en-GB"/>
          </w:rPr>
          <w:t>SP-170269</w:t>
        </w:r>
      </w:hyperlink>
      <w:r w:rsidR="00C046AB" w:rsidRPr="0019053F">
        <w:rPr>
          <w:rFonts w:asciiTheme="minorHAnsi" w:hAnsiTheme="minorHAnsi"/>
          <w:lang w:val="en-GB"/>
        </w:rPr>
        <w:t xml:space="preserve">, </w:t>
      </w:r>
      <w:r w:rsidRPr="0019053F">
        <w:rPr>
          <w:rFonts w:asciiTheme="minorHAnsi" w:hAnsiTheme="minorHAnsi"/>
          <w:lang w:val="en-GB"/>
        </w:rPr>
        <w:t xml:space="preserve">revision of </w:t>
      </w:r>
      <w:r w:rsidR="00C046AB" w:rsidRPr="0019053F">
        <w:rPr>
          <w:rFonts w:asciiTheme="minorHAnsi" w:hAnsiTheme="minorHAnsi"/>
          <w:lang w:val="en-GB"/>
        </w:rPr>
        <w:t xml:space="preserve">SA6 agreed version in </w:t>
      </w:r>
      <w:r w:rsidRPr="0019053F">
        <w:rPr>
          <w:rFonts w:asciiTheme="minorHAnsi" w:hAnsiTheme="minorHAnsi"/>
          <w:lang w:val="en-GB"/>
        </w:rPr>
        <w:t>SP-170076</w:t>
      </w:r>
      <w:r w:rsidR="00C046AB" w:rsidRPr="0019053F">
        <w:rPr>
          <w:rFonts w:asciiTheme="minorHAnsi" w:hAnsiTheme="minorHAnsi"/>
          <w:lang w:val="en-GB"/>
        </w:rPr>
        <w:t>:</w:t>
      </w:r>
    </w:p>
    <w:p w:rsidR="00C7443E" w:rsidRDefault="00C7443E" w:rsidP="00C046AB">
      <w:pPr>
        <w:pStyle w:val="Paragraphedeliste"/>
        <w:numPr>
          <w:ilvl w:val="0"/>
          <w:numId w:val="10"/>
        </w:numPr>
        <w:ind w:left="1208" w:hanging="357"/>
        <w:rPr>
          <w:rFonts w:asciiTheme="minorHAnsi" w:hAnsiTheme="minorHAnsi"/>
          <w:lang w:val="en-GB"/>
        </w:rPr>
      </w:pPr>
      <w:r w:rsidRPr="0019053F">
        <w:rPr>
          <w:rFonts w:asciiTheme="minorHAnsi" w:hAnsiTheme="minorHAnsi"/>
          <w:lang w:val="en-GB"/>
        </w:rPr>
        <w:t>changing SA#77 to SA#78 for sending TR for information, which is consistent with Dec</w:t>
      </w:r>
      <w:r w:rsidR="00E25918">
        <w:rPr>
          <w:rFonts w:asciiTheme="minorHAnsi" w:hAnsiTheme="minorHAnsi"/>
          <w:lang w:val="en-GB"/>
        </w:rPr>
        <w:t>ember</w:t>
      </w:r>
      <w:r w:rsidRPr="0019053F">
        <w:rPr>
          <w:rFonts w:asciiTheme="minorHAnsi" w:hAnsiTheme="minorHAnsi"/>
          <w:lang w:val="en-GB"/>
        </w:rPr>
        <w:t xml:space="preserve"> 2017 date agreed </w:t>
      </w:r>
      <w:r w:rsidR="00E25918">
        <w:rPr>
          <w:rFonts w:asciiTheme="minorHAnsi" w:hAnsiTheme="minorHAnsi"/>
          <w:lang w:val="en-GB"/>
        </w:rPr>
        <w:t>by</w:t>
      </w:r>
      <w:r w:rsidRPr="0019053F">
        <w:rPr>
          <w:rFonts w:asciiTheme="minorHAnsi" w:hAnsiTheme="minorHAnsi"/>
          <w:lang w:val="en-GB"/>
        </w:rPr>
        <w:t xml:space="preserve"> SA6#15</w:t>
      </w:r>
    </w:p>
    <w:p w:rsidR="00237E67" w:rsidRDefault="0032075A" w:rsidP="00237E67">
      <w:pPr>
        <w:pStyle w:val="Paragraphedeliste"/>
        <w:rPr>
          <w:b/>
          <w:bCs/>
          <w:color w:val="0066FF"/>
          <w:sz w:val="28"/>
          <w:szCs w:val="28"/>
          <w:lang w:val="en-GB"/>
        </w:rPr>
      </w:pPr>
      <w:r w:rsidRPr="0032075A">
        <w:rPr>
          <w:lang w:val="en-GB"/>
        </w:rPr>
        <w:t>The allocate</w:t>
      </w:r>
      <w:r>
        <w:rPr>
          <w:lang w:val="en-GB"/>
        </w:rPr>
        <w:t>d</w:t>
      </w:r>
      <w:r w:rsidRPr="0032075A">
        <w:rPr>
          <w:lang w:val="en-GB"/>
        </w:rPr>
        <w:t xml:space="preserve"> TR number is TR 23.790</w:t>
      </w:r>
      <w:r>
        <w:rPr>
          <w:lang w:val="en-GB"/>
        </w:rPr>
        <w:t>.</w:t>
      </w:r>
    </w:p>
    <w:p w:rsidR="006E2F24" w:rsidRPr="00751E38" w:rsidRDefault="006E2F24" w:rsidP="006E2F24">
      <w:pPr>
        <w:rPr>
          <w:lang w:val="en-GB"/>
        </w:rPr>
      </w:pPr>
    </w:p>
    <w:p w:rsidR="006E2F24" w:rsidRPr="00751E38" w:rsidRDefault="006E2F24" w:rsidP="006E2F24">
      <w:pPr>
        <w:rPr>
          <w:lang w:val="en-GB"/>
        </w:rPr>
      </w:pPr>
    </w:p>
    <w:p w:rsidR="00C7443E" w:rsidRPr="00751E38" w:rsidRDefault="00C7443E" w:rsidP="00C7443E">
      <w:pPr>
        <w:rPr>
          <w:b/>
          <w:bCs/>
          <w:color w:val="0033CC"/>
          <w:sz w:val="32"/>
          <w:szCs w:val="32"/>
          <w:lang w:val="en-GB"/>
        </w:rPr>
      </w:pPr>
      <w:r w:rsidRPr="00751E38">
        <w:rPr>
          <w:b/>
          <w:bCs/>
          <w:color w:val="0033CC"/>
          <w:sz w:val="32"/>
          <w:szCs w:val="32"/>
          <w:lang w:val="en-GB"/>
        </w:rPr>
        <w:t>Study items:</w:t>
      </w:r>
    </w:p>
    <w:p w:rsidR="009210BE" w:rsidRPr="00A007EE" w:rsidRDefault="009210BE" w:rsidP="009210BE">
      <w:pPr>
        <w:pStyle w:val="PrformatHTML"/>
        <w:spacing w:line="276" w:lineRule="auto"/>
        <w:rPr>
          <w:rFonts w:asciiTheme="minorHAnsi" w:hAnsiTheme="minorHAnsi"/>
          <w:b/>
          <w:sz w:val="12"/>
          <w:szCs w:val="12"/>
          <w:lang w:val="en-GB"/>
        </w:rPr>
      </w:pPr>
    </w:p>
    <w:p w:rsidR="00544B2A" w:rsidRPr="00751E38" w:rsidRDefault="00C7443E" w:rsidP="00751E38">
      <w:pPr>
        <w:pStyle w:val="PrformatHTML"/>
        <w:numPr>
          <w:ilvl w:val="0"/>
          <w:numId w:val="2"/>
        </w:numPr>
        <w:spacing w:line="276" w:lineRule="auto"/>
        <w:ind w:left="714" w:hanging="357"/>
        <w:rPr>
          <w:rFonts w:asciiTheme="minorHAnsi" w:hAnsiTheme="minorHAnsi"/>
          <w:b/>
          <w:sz w:val="22"/>
          <w:szCs w:val="22"/>
          <w:lang w:val="en-GB"/>
        </w:rPr>
      </w:pPr>
      <w:r w:rsidRPr="00751E38">
        <w:rPr>
          <w:rFonts w:asciiTheme="minorHAnsi" w:hAnsiTheme="minorHAnsi"/>
          <w:sz w:val="22"/>
          <w:szCs w:val="22"/>
          <w:lang w:val="en-GB"/>
        </w:rPr>
        <w:t>FS_MCSMI: TR 23.781 was presented for information and was noted (</w:t>
      </w:r>
      <w:hyperlink r:id="rId20" w:history="1">
        <w:r w:rsidR="00F805D5" w:rsidRPr="00751E38">
          <w:rPr>
            <w:rStyle w:val="Lienhypertexte"/>
            <w:rFonts w:asciiTheme="minorHAnsi" w:hAnsiTheme="minorHAnsi"/>
            <w:sz w:val="22"/>
            <w:szCs w:val="22"/>
            <w:lang w:val="en-GB"/>
          </w:rPr>
          <w:t>SP-170072</w:t>
        </w:r>
      </w:hyperlink>
      <w:r w:rsidRPr="00751E38">
        <w:rPr>
          <w:rFonts w:asciiTheme="minorHAnsi" w:hAnsiTheme="minorHAnsi"/>
          <w:sz w:val="22"/>
          <w:szCs w:val="22"/>
          <w:lang w:val="en-GB"/>
        </w:rPr>
        <w:t>).</w:t>
      </w:r>
    </w:p>
    <w:p w:rsidR="00751E38" w:rsidRPr="00751E38" w:rsidRDefault="00751E38" w:rsidP="00751E38">
      <w:pPr>
        <w:rPr>
          <w:lang w:val="en-GB"/>
        </w:rPr>
      </w:pPr>
    </w:p>
    <w:p w:rsidR="00751E38" w:rsidRPr="00751E38" w:rsidRDefault="00751E38" w:rsidP="00751E38">
      <w:pPr>
        <w:rPr>
          <w:lang w:val="en-GB"/>
        </w:rPr>
      </w:pPr>
    </w:p>
    <w:p w:rsidR="00C7443E" w:rsidRPr="00751E38" w:rsidRDefault="00C7443E" w:rsidP="00C7443E">
      <w:pPr>
        <w:rPr>
          <w:b/>
          <w:bCs/>
          <w:color w:val="0033CC"/>
          <w:sz w:val="32"/>
          <w:szCs w:val="32"/>
          <w:lang w:val="en-GB"/>
        </w:rPr>
      </w:pPr>
      <w:r w:rsidRPr="00751E38">
        <w:rPr>
          <w:b/>
          <w:bCs/>
          <w:color w:val="0033CC"/>
          <w:sz w:val="32"/>
          <w:szCs w:val="32"/>
          <w:lang w:val="en-GB"/>
        </w:rPr>
        <w:t>Rel-14 Mission Critical work</w:t>
      </w:r>
      <w:r w:rsidR="000165AB" w:rsidRPr="00751E38">
        <w:rPr>
          <w:b/>
          <w:bCs/>
          <w:color w:val="0033CC"/>
          <w:sz w:val="32"/>
          <w:szCs w:val="32"/>
          <w:lang w:val="en-GB"/>
        </w:rPr>
        <w:t xml:space="preserve"> progress in other WGs</w:t>
      </w:r>
    </w:p>
    <w:p w:rsidR="009210BE" w:rsidRPr="00A007EE" w:rsidRDefault="009210BE" w:rsidP="009210BE">
      <w:pPr>
        <w:pStyle w:val="PrformatHTML"/>
        <w:rPr>
          <w:rFonts w:asciiTheme="minorHAnsi" w:hAnsiTheme="minorHAnsi"/>
          <w:sz w:val="12"/>
          <w:szCs w:val="12"/>
          <w:lang w:val="en-GB"/>
        </w:rPr>
      </w:pPr>
    </w:p>
    <w:p w:rsidR="00C7443E" w:rsidRPr="005C3015" w:rsidRDefault="00C7443E" w:rsidP="00C7443E">
      <w:pPr>
        <w:pStyle w:val="PrformatHTML"/>
        <w:numPr>
          <w:ilvl w:val="0"/>
          <w:numId w:val="3"/>
        </w:numPr>
        <w:rPr>
          <w:rFonts w:asciiTheme="minorHAnsi" w:hAnsiTheme="minorHAnsi"/>
          <w:sz w:val="22"/>
          <w:szCs w:val="22"/>
          <w:lang w:val="en-GB"/>
        </w:rPr>
      </w:pPr>
      <w:r w:rsidRPr="005C3015">
        <w:rPr>
          <w:rFonts w:asciiTheme="minorHAnsi" w:hAnsiTheme="minorHAnsi"/>
          <w:sz w:val="22"/>
          <w:szCs w:val="22"/>
          <w:lang w:val="en-GB"/>
        </w:rPr>
        <w:t>SA3</w:t>
      </w:r>
    </w:p>
    <w:p w:rsidR="00C7443E" w:rsidRPr="005C3015" w:rsidRDefault="00C7443E" w:rsidP="00186D90">
      <w:pPr>
        <w:pStyle w:val="PrformatHTML"/>
        <w:numPr>
          <w:ilvl w:val="0"/>
          <w:numId w:val="4"/>
        </w:numPr>
        <w:ind w:left="1208" w:hanging="357"/>
        <w:rPr>
          <w:rFonts w:asciiTheme="minorHAnsi" w:hAnsiTheme="minorHAnsi"/>
          <w:sz w:val="22"/>
          <w:szCs w:val="22"/>
          <w:lang w:val="en-GB"/>
        </w:rPr>
      </w:pPr>
      <w:r w:rsidRPr="005C3015">
        <w:rPr>
          <w:rFonts w:asciiTheme="minorHAnsi" w:hAnsiTheme="minorHAnsi"/>
          <w:sz w:val="22"/>
          <w:szCs w:val="22"/>
          <w:lang w:val="en-GB"/>
        </w:rPr>
        <w:t>TR 33.880 "Study on Mission Critical Security Enhancements" is now 60% complete, and was presented for information</w:t>
      </w:r>
      <w:r w:rsidR="00544B2A" w:rsidRPr="005C3015">
        <w:rPr>
          <w:rFonts w:asciiTheme="minorHAnsi" w:hAnsiTheme="minorHAnsi"/>
          <w:sz w:val="22"/>
          <w:szCs w:val="22"/>
          <w:lang w:val="en-GB"/>
        </w:rPr>
        <w:t xml:space="preserve"> (</w:t>
      </w:r>
      <w:hyperlink r:id="rId21" w:history="1">
        <w:r w:rsidR="00544B2A" w:rsidRPr="005C3015">
          <w:rPr>
            <w:rStyle w:val="Lienhypertexte"/>
            <w:rFonts w:asciiTheme="minorHAnsi" w:hAnsiTheme="minorHAnsi"/>
            <w:sz w:val="22"/>
            <w:szCs w:val="22"/>
            <w:lang w:val="en-GB"/>
          </w:rPr>
          <w:t>SP-170093</w:t>
        </w:r>
      </w:hyperlink>
      <w:r w:rsidR="00544B2A" w:rsidRPr="005C3015">
        <w:rPr>
          <w:rFonts w:asciiTheme="minorHAnsi" w:hAnsiTheme="minorHAnsi"/>
          <w:sz w:val="22"/>
          <w:szCs w:val="22"/>
          <w:lang w:val="en-GB"/>
        </w:rPr>
        <w:t>)</w:t>
      </w:r>
      <w:r w:rsidRPr="005C3015">
        <w:rPr>
          <w:rFonts w:asciiTheme="minorHAnsi" w:hAnsiTheme="minorHAnsi"/>
          <w:sz w:val="22"/>
          <w:szCs w:val="22"/>
          <w:lang w:val="en-GB"/>
        </w:rPr>
        <w:t xml:space="preserve">. </w:t>
      </w:r>
      <w:r w:rsidR="00544B2A" w:rsidRPr="005C3015">
        <w:rPr>
          <w:rFonts w:asciiTheme="minorHAnsi" w:hAnsiTheme="minorHAnsi"/>
          <w:sz w:val="22"/>
          <w:szCs w:val="22"/>
          <w:lang w:val="en-GB"/>
        </w:rPr>
        <w:t>Rel-14 e</w:t>
      </w:r>
      <w:r w:rsidRPr="005C3015">
        <w:rPr>
          <w:rFonts w:asciiTheme="minorHAnsi" w:hAnsiTheme="minorHAnsi"/>
          <w:sz w:val="22"/>
          <w:szCs w:val="22"/>
          <w:lang w:val="en-GB"/>
        </w:rPr>
        <w:t>xception granted until June 2017 (</w:t>
      </w:r>
      <w:hyperlink r:id="rId22" w:history="1">
        <w:r w:rsidR="00544B2A" w:rsidRPr="005C3015">
          <w:rPr>
            <w:rStyle w:val="Lienhypertexte"/>
            <w:rFonts w:asciiTheme="minorHAnsi" w:hAnsiTheme="minorHAnsi"/>
            <w:sz w:val="22"/>
            <w:szCs w:val="22"/>
          </w:rPr>
          <w:t>SP-170084</w:t>
        </w:r>
      </w:hyperlink>
      <w:r w:rsidRPr="005C3015">
        <w:rPr>
          <w:rFonts w:asciiTheme="minorHAnsi" w:hAnsiTheme="minorHAnsi"/>
          <w:sz w:val="22"/>
          <w:szCs w:val="22"/>
          <w:lang w:val="en-GB"/>
        </w:rPr>
        <w:t>).</w:t>
      </w:r>
    </w:p>
    <w:p w:rsidR="00C7443E" w:rsidRPr="005C3015" w:rsidRDefault="00C7443E" w:rsidP="00186D90">
      <w:pPr>
        <w:pStyle w:val="PrformatHTML"/>
        <w:numPr>
          <w:ilvl w:val="0"/>
          <w:numId w:val="4"/>
        </w:numPr>
        <w:ind w:left="1208" w:hanging="357"/>
        <w:rPr>
          <w:rFonts w:asciiTheme="minorHAnsi" w:hAnsiTheme="minorHAnsi"/>
          <w:sz w:val="22"/>
          <w:szCs w:val="22"/>
          <w:lang w:val="en-GB"/>
        </w:rPr>
      </w:pPr>
      <w:r w:rsidRPr="005C3015">
        <w:rPr>
          <w:rFonts w:asciiTheme="minorHAnsi" w:hAnsiTheme="minorHAnsi"/>
          <w:sz w:val="22"/>
          <w:szCs w:val="22"/>
          <w:lang w:val="en-GB"/>
        </w:rPr>
        <w:t>TS 33.180 "Security of the mission critical service" is now 60% complete and was presented for information</w:t>
      </w:r>
      <w:r w:rsidR="00996A94" w:rsidRPr="005C3015">
        <w:rPr>
          <w:rFonts w:asciiTheme="minorHAnsi" w:hAnsiTheme="minorHAnsi"/>
          <w:sz w:val="22"/>
          <w:szCs w:val="22"/>
          <w:lang w:val="en-GB"/>
        </w:rPr>
        <w:t xml:space="preserve"> (</w:t>
      </w:r>
      <w:hyperlink r:id="rId23" w:history="1">
        <w:r w:rsidR="00996A94" w:rsidRPr="005C3015">
          <w:rPr>
            <w:rStyle w:val="Lienhypertexte"/>
            <w:rFonts w:asciiTheme="minorHAnsi" w:hAnsiTheme="minorHAnsi"/>
            <w:sz w:val="22"/>
            <w:szCs w:val="22"/>
            <w:lang w:val="en-GB"/>
          </w:rPr>
          <w:t>SP-170092</w:t>
        </w:r>
      </w:hyperlink>
      <w:r w:rsidR="00996A94" w:rsidRPr="005C3015">
        <w:rPr>
          <w:rFonts w:asciiTheme="minorHAnsi" w:hAnsiTheme="minorHAnsi"/>
          <w:sz w:val="22"/>
          <w:szCs w:val="22"/>
          <w:lang w:val="en-GB"/>
        </w:rPr>
        <w:t>). Rel-14 e</w:t>
      </w:r>
      <w:r w:rsidRPr="005C3015">
        <w:rPr>
          <w:rFonts w:asciiTheme="minorHAnsi" w:hAnsiTheme="minorHAnsi"/>
          <w:sz w:val="22"/>
          <w:szCs w:val="22"/>
          <w:lang w:val="en-GB"/>
        </w:rPr>
        <w:t>xception granted until June 2017 (</w:t>
      </w:r>
      <w:hyperlink r:id="rId24" w:history="1">
        <w:r w:rsidR="00996A94" w:rsidRPr="005C3015">
          <w:rPr>
            <w:rStyle w:val="Lienhypertexte"/>
            <w:rFonts w:asciiTheme="minorHAnsi" w:hAnsiTheme="minorHAnsi"/>
            <w:sz w:val="22"/>
            <w:szCs w:val="22"/>
            <w:lang w:val="en-GB"/>
          </w:rPr>
          <w:t>SP-170085</w:t>
        </w:r>
      </w:hyperlink>
      <w:r w:rsidRPr="005C3015">
        <w:rPr>
          <w:rFonts w:asciiTheme="minorHAnsi" w:hAnsiTheme="minorHAnsi"/>
          <w:sz w:val="22"/>
          <w:szCs w:val="22"/>
          <w:lang w:val="en-GB"/>
        </w:rPr>
        <w:t xml:space="preserve">). </w:t>
      </w:r>
    </w:p>
    <w:p w:rsidR="00C7443E" w:rsidRPr="005C3015" w:rsidRDefault="00C7443E" w:rsidP="00C7443E">
      <w:pPr>
        <w:pStyle w:val="PrformatHTML"/>
        <w:numPr>
          <w:ilvl w:val="0"/>
          <w:numId w:val="3"/>
        </w:numPr>
        <w:rPr>
          <w:rFonts w:asciiTheme="minorHAnsi" w:hAnsiTheme="minorHAnsi"/>
          <w:sz w:val="22"/>
          <w:szCs w:val="22"/>
          <w:lang w:val="en-GB"/>
        </w:rPr>
      </w:pPr>
      <w:r w:rsidRPr="005C3015">
        <w:rPr>
          <w:rFonts w:asciiTheme="minorHAnsi" w:hAnsiTheme="minorHAnsi"/>
          <w:sz w:val="22"/>
          <w:szCs w:val="22"/>
          <w:lang w:val="en-GB"/>
        </w:rPr>
        <w:t>SA4</w:t>
      </w:r>
    </w:p>
    <w:p w:rsidR="00C7443E" w:rsidRPr="005C3015" w:rsidRDefault="00C7443E" w:rsidP="00186D90">
      <w:pPr>
        <w:pStyle w:val="PrformatHTML"/>
        <w:numPr>
          <w:ilvl w:val="0"/>
          <w:numId w:val="5"/>
        </w:numPr>
        <w:ind w:left="1208" w:hanging="357"/>
        <w:rPr>
          <w:rFonts w:asciiTheme="minorHAnsi" w:hAnsiTheme="minorHAnsi"/>
          <w:sz w:val="22"/>
          <w:szCs w:val="22"/>
          <w:lang w:val="en-GB"/>
        </w:rPr>
      </w:pPr>
      <w:r w:rsidRPr="005C3015">
        <w:rPr>
          <w:rFonts w:asciiTheme="minorHAnsi" w:hAnsiTheme="minorHAnsi"/>
          <w:sz w:val="22"/>
          <w:szCs w:val="22"/>
          <w:lang w:val="en-GB"/>
        </w:rPr>
        <w:t xml:space="preserve">TR 26.880 “Study on MBMS usage and </w:t>
      </w:r>
      <w:proofErr w:type="spellStart"/>
      <w:r w:rsidRPr="005C3015">
        <w:rPr>
          <w:rFonts w:asciiTheme="minorHAnsi" w:hAnsiTheme="minorHAnsi"/>
          <w:sz w:val="22"/>
          <w:szCs w:val="22"/>
          <w:lang w:val="en-GB"/>
        </w:rPr>
        <w:t>codecs</w:t>
      </w:r>
      <w:proofErr w:type="spellEnd"/>
      <w:r w:rsidRPr="005C3015">
        <w:rPr>
          <w:rFonts w:asciiTheme="minorHAnsi" w:hAnsiTheme="minorHAnsi"/>
          <w:sz w:val="22"/>
          <w:szCs w:val="22"/>
          <w:lang w:val="en-GB"/>
        </w:rPr>
        <w:t xml:space="preserve"> for MC Video Service” was approved</w:t>
      </w:r>
      <w:r w:rsidR="00135F24" w:rsidRPr="005C3015">
        <w:rPr>
          <w:rFonts w:asciiTheme="minorHAnsi" w:hAnsiTheme="minorHAnsi"/>
          <w:sz w:val="22"/>
          <w:szCs w:val="22"/>
          <w:lang w:val="en-GB"/>
        </w:rPr>
        <w:t xml:space="preserve"> for Rel-14</w:t>
      </w:r>
      <w:r w:rsidRPr="005C3015">
        <w:rPr>
          <w:rFonts w:asciiTheme="minorHAnsi" w:hAnsiTheme="minorHAnsi"/>
          <w:sz w:val="22"/>
          <w:szCs w:val="22"/>
          <w:lang w:val="en-GB"/>
        </w:rPr>
        <w:t xml:space="preserve"> (</w:t>
      </w:r>
      <w:hyperlink r:id="rId25" w:history="1">
        <w:r w:rsidR="009D5A84" w:rsidRPr="005C3015">
          <w:rPr>
            <w:rStyle w:val="Lienhypertexte"/>
            <w:rFonts w:asciiTheme="minorHAnsi" w:hAnsiTheme="minorHAnsi"/>
            <w:sz w:val="22"/>
            <w:szCs w:val="22"/>
            <w:lang w:val="en-GB"/>
          </w:rPr>
          <w:t>SP-170033</w:t>
        </w:r>
      </w:hyperlink>
      <w:r w:rsidRPr="005C3015">
        <w:rPr>
          <w:rFonts w:asciiTheme="minorHAnsi" w:hAnsiTheme="minorHAnsi"/>
          <w:sz w:val="22"/>
          <w:szCs w:val="22"/>
          <w:lang w:val="en-GB"/>
        </w:rPr>
        <w:t xml:space="preserve">). </w:t>
      </w:r>
      <w:r w:rsidR="009D5A84" w:rsidRPr="005C3015">
        <w:rPr>
          <w:rFonts w:asciiTheme="minorHAnsi" w:hAnsiTheme="minorHAnsi"/>
          <w:sz w:val="22"/>
          <w:szCs w:val="22"/>
          <w:lang w:val="en-GB"/>
        </w:rPr>
        <w:t>This concludes the s</w:t>
      </w:r>
      <w:r w:rsidRPr="005C3015">
        <w:rPr>
          <w:rFonts w:asciiTheme="minorHAnsi" w:hAnsiTheme="minorHAnsi"/>
          <w:sz w:val="22"/>
          <w:szCs w:val="22"/>
          <w:lang w:val="en-GB"/>
        </w:rPr>
        <w:t>tudy on MBMS user plane support for Mission Critical Services</w:t>
      </w:r>
      <w:r w:rsidR="009D5A84" w:rsidRPr="005C3015">
        <w:rPr>
          <w:rFonts w:asciiTheme="minorHAnsi" w:hAnsiTheme="minorHAnsi"/>
          <w:sz w:val="22"/>
          <w:szCs w:val="22"/>
          <w:lang w:val="en-GB"/>
        </w:rPr>
        <w:t xml:space="preserve"> in SA4</w:t>
      </w:r>
      <w:r w:rsidRPr="005C3015">
        <w:rPr>
          <w:rFonts w:asciiTheme="minorHAnsi" w:hAnsiTheme="minorHAnsi"/>
          <w:sz w:val="22"/>
          <w:szCs w:val="22"/>
          <w:lang w:val="en-GB"/>
        </w:rPr>
        <w:t>.</w:t>
      </w:r>
    </w:p>
    <w:p w:rsidR="00C7443E" w:rsidRPr="005C3015" w:rsidRDefault="00C7443E" w:rsidP="00186D90">
      <w:pPr>
        <w:pStyle w:val="PrformatHTML"/>
        <w:numPr>
          <w:ilvl w:val="0"/>
          <w:numId w:val="5"/>
        </w:numPr>
        <w:ind w:left="1208" w:hanging="357"/>
        <w:rPr>
          <w:rFonts w:asciiTheme="minorHAnsi" w:hAnsiTheme="minorHAnsi"/>
          <w:sz w:val="22"/>
          <w:szCs w:val="22"/>
          <w:lang w:val="en-GB"/>
        </w:rPr>
      </w:pPr>
      <w:r w:rsidRPr="005C3015">
        <w:rPr>
          <w:rFonts w:asciiTheme="minorHAnsi" w:hAnsiTheme="minorHAnsi"/>
          <w:sz w:val="22"/>
          <w:szCs w:val="22"/>
          <w:lang w:val="en-GB"/>
        </w:rPr>
        <w:t xml:space="preserve">New work item on Mission Critical Video; </w:t>
      </w:r>
      <w:proofErr w:type="spellStart"/>
      <w:r w:rsidRPr="005C3015">
        <w:rPr>
          <w:rFonts w:asciiTheme="minorHAnsi" w:hAnsiTheme="minorHAnsi"/>
          <w:sz w:val="22"/>
          <w:szCs w:val="22"/>
          <w:lang w:val="en-GB"/>
        </w:rPr>
        <w:t>codecs</w:t>
      </w:r>
      <w:proofErr w:type="spellEnd"/>
      <w:r w:rsidRPr="005C3015">
        <w:rPr>
          <w:rFonts w:asciiTheme="minorHAnsi" w:hAnsiTheme="minorHAnsi"/>
          <w:sz w:val="22"/>
          <w:szCs w:val="22"/>
          <w:lang w:val="en-GB"/>
        </w:rPr>
        <w:t xml:space="preserve"> and media handling (</w:t>
      </w:r>
      <w:proofErr w:type="spellStart"/>
      <w:r w:rsidRPr="005C3015">
        <w:rPr>
          <w:rFonts w:asciiTheme="minorHAnsi" w:hAnsiTheme="minorHAnsi"/>
          <w:sz w:val="22"/>
          <w:szCs w:val="22"/>
          <w:lang w:val="en-GB"/>
        </w:rPr>
        <w:t>MCImp-MCVideo</w:t>
      </w:r>
      <w:proofErr w:type="spellEnd"/>
      <w:r w:rsidRPr="005C3015">
        <w:rPr>
          <w:rFonts w:asciiTheme="minorHAnsi" w:hAnsiTheme="minorHAnsi"/>
          <w:sz w:val="22"/>
          <w:szCs w:val="22"/>
          <w:lang w:val="en-GB"/>
        </w:rPr>
        <w:t>) was approved</w:t>
      </w:r>
      <w:r w:rsidR="009D5A84" w:rsidRPr="005C3015">
        <w:rPr>
          <w:rFonts w:asciiTheme="minorHAnsi" w:eastAsia="Times New Roman" w:hAnsiTheme="minorHAnsi"/>
          <w:sz w:val="22"/>
          <w:szCs w:val="22"/>
          <w:lang w:val="en-GB"/>
        </w:rPr>
        <w:t xml:space="preserve"> (</w:t>
      </w:r>
      <w:hyperlink r:id="rId26" w:history="1">
        <w:r w:rsidR="009D5A84" w:rsidRPr="005C3015">
          <w:rPr>
            <w:rStyle w:val="Lienhypertexte"/>
            <w:rFonts w:asciiTheme="minorHAnsi" w:hAnsiTheme="minorHAnsi"/>
            <w:sz w:val="22"/>
            <w:szCs w:val="22"/>
            <w:lang w:val="en-GB"/>
          </w:rPr>
          <w:t>SP-170244</w:t>
        </w:r>
      </w:hyperlink>
      <w:r w:rsidR="009D5A84" w:rsidRPr="005C3015">
        <w:rPr>
          <w:rFonts w:asciiTheme="minorHAnsi" w:hAnsiTheme="minorHAnsi"/>
          <w:sz w:val="22"/>
          <w:szCs w:val="22"/>
          <w:lang w:val="en-GB"/>
        </w:rPr>
        <w:t>)</w:t>
      </w:r>
      <w:r w:rsidRPr="005C3015">
        <w:rPr>
          <w:rFonts w:asciiTheme="minorHAnsi" w:hAnsiTheme="minorHAnsi"/>
          <w:sz w:val="22"/>
          <w:szCs w:val="22"/>
          <w:lang w:val="en-GB"/>
        </w:rPr>
        <w:t xml:space="preserve">, and the work is already complete. TS 26.281 </w:t>
      </w:r>
      <w:r w:rsidR="009D5A84" w:rsidRPr="005C3015">
        <w:rPr>
          <w:rFonts w:asciiTheme="minorHAnsi" w:hAnsiTheme="minorHAnsi"/>
          <w:sz w:val="22"/>
          <w:szCs w:val="22"/>
          <w:lang w:val="en-GB"/>
        </w:rPr>
        <w:t>"</w:t>
      </w:r>
      <w:r w:rsidRPr="005C3015">
        <w:rPr>
          <w:rFonts w:asciiTheme="minorHAnsi" w:hAnsiTheme="minorHAnsi"/>
          <w:sz w:val="22"/>
          <w:szCs w:val="22"/>
          <w:lang w:val="en-GB"/>
        </w:rPr>
        <w:t>Mission Critical Video (</w:t>
      </w:r>
      <w:proofErr w:type="spellStart"/>
      <w:r w:rsidRPr="005C3015">
        <w:rPr>
          <w:rFonts w:asciiTheme="minorHAnsi" w:hAnsiTheme="minorHAnsi"/>
          <w:sz w:val="22"/>
          <w:szCs w:val="22"/>
          <w:lang w:val="en-GB"/>
        </w:rPr>
        <w:t>MCVideo</w:t>
      </w:r>
      <w:proofErr w:type="spellEnd"/>
      <w:r w:rsidRPr="005C3015">
        <w:rPr>
          <w:rFonts w:asciiTheme="minorHAnsi" w:hAnsiTheme="minorHAnsi"/>
          <w:sz w:val="22"/>
          <w:szCs w:val="22"/>
          <w:lang w:val="en-GB"/>
        </w:rPr>
        <w:t xml:space="preserve">); </w:t>
      </w:r>
      <w:proofErr w:type="spellStart"/>
      <w:r w:rsidRPr="005C3015">
        <w:rPr>
          <w:rFonts w:asciiTheme="minorHAnsi" w:hAnsiTheme="minorHAnsi"/>
          <w:sz w:val="22"/>
          <w:szCs w:val="22"/>
          <w:lang w:val="en-GB"/>
        </w:rPr>
        <w:t>Codecs</w:t>
      </w:r>
      <w:proofErr w:type="spellEnd"/>
      <w:r w:rsidRPr="005C3015">
        <w:rPr>
          <w:rFonts w:asciiTheme="minorHAnsi" w:hAnsiTheme="minorHAnsi"/>
          <w:sz w:val="22"/>
          <w:szCs w:val="22"/>
          <w:lang w:val="en-GB"/>
        </w:rPr>
        <w:t xml:space="preserve"> and media handling</w:t>
      </w:r>
      <w:r w:rsidR="009D5A84" w:rsidRPr="005C3015">
        <w:rPr>
          <w:rFonts w:asciiTheme="minorHAnsi" w:hAnsiTheme="minorHAnsi"/>
          <w:sz w:val="22"/>
          <w:szCs w:val="22"/>
          <w:lang w:val="en-GB"/>
        </w:rPr>
        <w:t>"</w:t>
      </w:r>
      <w:r w:rsidRPr="005C3015">
        <w:rPr>
          <w:rFonts w:asciiTheme="minorHAnsi" w:hAnsiTheme="minorHAnsi"/>
          <w:sz w:val="22"/>
          <w:szCs w:val="22"/>
          <w:lang w:val="en-GB"/>
        </w:rPr>
        <w:t xml:space="preserve"> was approved</w:t>
      </w:r>
      <w:r w:rsidR="00135F24" w:rsidRPr="005C3015">
        <w:rPr>
          <w:rFonts w:asciiTheme="minorHAnsi" w:hAnsiTheme="minorHAnsi"/>
          <w:sz w:val="22"/>
          <w:szCs w:val="22"/>
          <w:lang w:val="en-GB"/>
        </w:rPr>
        <w:t xml:space="preserve"> for Rel-14</w:t>
      </w:r>
      <w:r w:rsidRPr="005C3015">
        <w:rPr>
          <w:rFonts w:asciiTheme="minorHAnsi" w:hAnsiTheme="minorHAnsi"/>
          <w:sz w:val="22"/>
          <w:szCs w:val="22"/>
          <w:lang w:val="en-GB"/>
        </w:rPr>
        <w:t xml:space="preserve"> (</w:t>
      </w:r>
      <w:hyperlink r:id="rId27" w:history="1">
        <w:r w:rsidR="009D5A84" w:rsidRPr="005C3015">
          <w:rPr>
            <w:rStyle w:val="Lienhypertexte"/>
            <w:rFonts w:asciiTheme="minorHAnsi" w:hAnsiTheme="minorHAnsi"/>
            <w:sz w:val="22"/>
            <w:szCs w:val="22"/>
            <w:lang w:val="en-GB"/>
          </w:rPr>
          <w:t>SP-170245</w:t>
        </w:r>
      </w:hyperlink>
      <w:r w:rsidRPr="005C3015">
        <w:rPr>
          <w:rFonts w:asciiTheme="minorHAnsi" w:hAnsiTheme="minorHAnsi"/>
          <w:sz w:val="22"/>
          <w:szCs w:val="22"/>
          <w:lang w:val="en-GB"/>
        </w:rPr>
        <w:t>)</w:t>
      </w:r>
      <w:r w:rsidR="009D5A84" w:rsidRPr="005C3015">
        <w:rPr>
          <w:rFonts w:asciiTheme="minorHAnsi" w:hAnsiTheme="minorHAnsi"/>
          <w:sz w:val="22"/>
          <w:szCs w:val="22"/>
          <w:lang w:val="en-GB"/>
        </w:rPr>
        <w:t>.</w:t>
      </w:r>
    </w:p>
    <w:p w:rsidR="000F13B8" w:rsidRPr="005C3015" w:rsidRDefault="00C7443E" w:rsidP="000F13B8">
      <w:pPr>
        <w:pStyle w:val="PrformatHTML"/>
        <w:numPr>
          <w:ilvl w:val="0"/>
          <w:numId w:val="3"/>
        </w:numPr>
        <w:rPr>
          <w:rFonts w:asciiTheme="minorHAnsi" w:hAnsiTheme="minorHAnsi"/>
          <w:sz w:val="22"/>
          <w:szCs w:val="22"/>
          <w:lang w:val="en-GB"/>
        </w:rPr>
      </w:pPr>
      <w:r w:rsidRPr="005C3015">
        <w:rPr>
          <w:rFonts w:asciiTheme="minorHAnsi" w:hAnsiTheme="minorHAnsi"/>
          <w:sz w:val="22"/>
          <w:szCs w:val="22"/>
          <w:lang w:val="en-GB"/>
        </w:rPr>
        <w:t>CT WGs</w:t>
      </w:r>
      <w:r w:rsidR="000F13B8" w:rsidRPr="005C3015">
        <w:rPr>
          <w:rFonts w:asciiTheme="minorHAnsi" w:hAnsiTheme="minorHAnsi"/>
          <w:sz w:val="22"/>
          <w:szCs w:val="22"/>
          <w:lang w:val="en-GB"/>
        </w:rPr>
        <w:t xml:space="preserve"> (see CT Chairman</w:t>
      </w:r>
      <w:r w:rsidR="00751E38" w:rsidRPr="005C3015">
        <w:rPr>
          <w:rFonts w:asciiTheme="minorHAnsi" w:hAnsiTheme="minorHAnsi"/>
          <w:sz w:val="22"/>
          <w:szCs w:val="22"/>
          <w:lang w:val="en-GB"/>
        </w:rPr>
        <w:t>'s</w:t>
      </w:r>
      <w:r w:rsidR="000F13B8" w:rsidRPr="005C3015">
        <w:rPr>
          <w:rFonts w:asciiTheme="minorHAnsi" w:hAnsiTheme="minorHAnsi"/>
          <w:sz w:val="22"/>
          <w:szCs w:val="22"/>
          <w:lang w:val="en-GB"/>
        </w:rPr>
        <w:t xml:space="preserve"> report in </w:t>
      </w:r>
      <w:hyperlink r:id="rId28" w:history="1">
        <w:r w:rsidR="000F13B8" w:rsidRPr="005C3015">
          <w:rPr>
            <w:rStyle w:val="Lienhypertexte"/>
            <w:rFonts w:asciiTheme="minorHAnsi" w:hAnsiTheme="minorHAnsi"/>
            <w:sz w:val="22"/>
            <w:szCs w:val="22"/>
            <w:lang w:val="en-GB"/>
          </w:rPr>
          <w:t>SP-170209</w:t>
        </w:r>
      </w:hyperlink>
      <w:r w:rsidR="000F13B8" w:rsidRPr="005C3015">
        <w:rPr>
          <w:rFonts w:asciiTheme="minorHAnsi" w:hAnsiTheme="minorHAnsi"/>
          <w:sz w:val="22"/>
          <w:szCs w:val="22"/>
          <w:lang w:val="en-GB"/>
        </w:rPr>
        <w:t>)</w:t>
      </w:r>
    </w:p>
    <w:p w:rsidR="009D07B5" w:rsidRPr="005C3015" w:rsidRDefault="000F13B8" w:rsidP="009D07B5">
      <w:pPr>
        <w:pStyle w:val="PrformatHTML"/>
        <w:numPr>
          <w:ilvl w:val="0"/>
          <w:numId w:val="5"/>
        </w:numPr>
        <w:ind w:left="1208" w:hanging="357"/>
        <w:rPr>
          <w:rFonts w:asciiTheme="minorHAnsi" w:hAnsiTheme="minorHAnsi"/>
          <w:color w:val="FF0000"/>
          <w:sz w:val="22"/>
          <w:szCs w:val="22"/>
          <w:lang w:val="en-GB"/>
        </w:rPr>
      </w:pPr>
      <w:r w:rsidRPr="005C3015">
        <w:rPr>
          <w:rFonts w:asciiTheme="minorHAnsi" w:hAnsiTheme="minorHAnsi"/>
          <w:sz w:val="22"/>
          <w:szCs w:val="22"/>
          <w:lang w:val="en-GB"/>
        </w:rPr>
        <w:t>Rel-14 exceptions granted</w:t>
      </w:r>
      <w:r w:rsidR="007B5A1A">
        <w:rPr>
          <w:rFonts w:asciiTheme="minorHAnsi" w:hAnsiTheme="minorHAnsi"/>
          <w:sz w:val="22"/>
          <w:szCs w:val="22"/>
          <w:lang w:val="en-GB"/>
        </w:rPr>
        <w:t xml:space="preserve"> until June 2017,</w:t>
      </w:r>
      <w:r w:rsidRPr="005C3015">
        <w:rPr>
          <w:rFonts w:asciiTheme="minorHAnsi" w:hAnsiTheme="minorHAnsi"/>
          <w:sz w:val="22"/>
          <w:szCs w:val="22"/>
          <w:lang w:val="en-GB"/>
        </w:rPr>
        <w:t xml:space="preserve"> for CT1 and CT3</w:t>
      </w:r>
      <w:r w:rsidR="007B5A1A">
        <w:rPr>
          <w:rFonts w:asciiTheme="minorHAnsi" w:hAnsiTheme="minorHAnsi"/>
          <w:sz w:val="22"/>
          <w:szCs w:val="22"/>
          <w:lang w:val="en-GB"/>
        </w:rPr>
        <w:t>,</w:t>
      </w:r>
      <w:r w:rsidR="009D07B5" w:rsidRPr="005C3015">
        <w:rPr>
          <w:rFonts w:asciiTheme="minorHAnsi" w:hAnsiTheme="minorHAnsi"/>
          <w:sz w:val="22"/>
          <w:szCs w:val="22"/>
          <w:lang w:val="en-GB"/>
        </w:rPr>
        <w:t xml:space="preserve"> for </w:t>
      </w:r>
      <w:proofErr w:type="spellStart"/>
      <w:r w:rsidRPr="005C3015">
        <w:rPr>
          <w:rFonts w:asciiTheme="minorHAnsi" w:hAnsiTheme="minorHAnsi"/>
          <w:sz w:val="22"/>
          <w:szCs w:val="22"/>
          <w:lang w:val="en-GB"/>
        </w:rPr>
        <w:t>MCImp</w:t>
      </w:r>
      <w:proofErr w:type="spellEnd"/>
      <w:r w:rsidRPr="005C3015">
        <w:rPr>
          <w:rFonts w:asciiTheme="minorHAnsi" w:hAnsiTheme="minorHAnsi"/>
          <w:sz w:val="22"/>
          <w:szCs w:val="22"/>
          <w:lang w:val="en-GB"/>
        </w:rPr>
        <w:t>-</w:t>
      </w:r>
      <w:proofErr w:type="spellStart"/>
      <w:r w:rsidRPr="005C3015">
        <w:rPr>
          <w:rFonts w:asciiTheme="minorHAnsi" w:hAnsiTheme="minorHAnsi"/>
          <w:sz w:val="22"/>
          <w:szCs w:val="22"/>
          <w:lang w:val="en-GB"/>
        </w:rPr>
        <w:t>eMCPTT</w:t>
      </w:r>
      <w:proofErr w:type="spellEnd"/>
      <w:r w:rsidRPr="005C3015">
        <w:rPr>
          <w:rFonts w:asciiTheme="minorHAnsi" w:hAnsiTheme="minorHAnsi"/>
          <w:sz w:val="22"/>
          <w:szCs w:val="22"/>
          <w:lang w:val="en-GB"/>
        </w:rPr>
        <w:t xml:space="preserve">-CT, </w:t>
      </w:r>
      <w:proofErr w:type="spellStart"/>
      <w:r w:rsidRPr="005C3015">
        <w:rPr>
          <w:rFonts w:asciiTheme="minorHAnsi" w:hAnsiTheme="minorHAnsi"/>
          <w:sz w:val="22"/>
          <w:szCs w:val="22"/>
          <w:lang w:val="en-GB"/>
        </w:rPr>
        <w:t>MCImp</w:t>
      </w:r>
      <w:proofErr w:type="spellEnd"/>
      <w:r w:rsidRPr="005C3015">
        <w:rPr>
          <w:rFonts w:asciiTheme="minorHAnsi" w:hAnsiTheme="minorHAnsi"/>
          <w:sz w:val="22"/>
          <w:szCs w:val="22"/>
          <w:lang w:val="en-GB"/>
        </w:rPr>
        <w:t>-MCDATA-CT</w:t>
      </w:r>
      <w:r w:rsidR="009D07B5" w:rsidRPr="005C3015">
        <w:rPr>
          <w:rFonts w:asciiTheme="minorHAnsi" w:hAnsiTheme="minorHAnsi"/>
          <w:sz w:val="22"/>
          <w:szCs w:val="22"/>
          <w:lang w:val="en-GB"/>
        </w:rPr>
        <w:t xml:space="preserve"> and </w:t>
      </w:r>
      <w:proofErr w:type="spellStart"/>
      <w:r w:rsidRPr="005C3015">
        <w:rPr>
          <w:rFonts w:asciiTheme="minorHAnsi" w:hAnsiTheme="minorHAnsi"/>
          <w:sz w:val="22"/>
          <w:szCs w:val="22"/>
          <w:lang w:val="en-GB"/>
        </w:rPr>
        <w:t>MCImp</w:t>
      </w:r>
      <w:proofErr w:type="spellEnd"/>
      <w:r w:rsidRPr="005C3015">
        <w:rPr>
          <w:rFonts w:asciiTheme="minorHAnsi" w:hAnsiTheme="minorHAnsi"/>
          <w:sz w:val="22"/>
          <w:szCs w:val="22"/>
          <w:lang w:val="en-GB"/>
        </w:rPr>
        <w:t>-MCVIDEO-CT</w:t>
      </w:r>
      <w:r w:rsidR="009D07B5" w:rsidRPr="005C3015">
        <w:rPr>
          <w:rFonts w:asciiTheme="minorHAnsi" w:hAnsiTheme="minorHAnsi"/>
          <w:sz w:val="22"/>
          <w:szCs w:val="22"/>
          <w:lang w:val="en-GB"/>
        </w:rPr>
        <w:t>.</w:t>
      </w:r>
    </w:p>
    <w:p w:rsidR="007D2BAB" w:rsidRDefault="009D07B5" w:rsidP="009D07B5">
      <w:pPr>
        <w:pStyle w:val="PrformatHTML"/>
        <w:numPr>
          <w:ilvl w:val="0"/>
          <w:numId w:val="5"/>
        </w:numPr>
        <w:ind w:left="1208" w:hanging="357"/>
        <w:rPr>
          <w:rFonts w:asciiTheme="minorHAnsi" w:hAnsiTheme="minorHAnsi"/>
          <w:sz w:val="22"/>
          <w:szCs w:val="22"/>
          <w:lang w:val="en-GB"/>
        </w:rPr>
      </w:pPr>
      <w:r w:rsidRPr="005C3015">
        <w:rPr>
          <w:rFonts w:asciiTheme="minorHAnsi" w:hAnsiTheme="minorHAnsi"/>
          <w:sz w:val="22"/>
          <w:szCs w:val="22"/>
          <w:lang w:val="en-GB"/>
        </w:rPr>
        <w:t xml:space="preserve">CT work on Rel-14 </w:t>
      </w:r>
      <w:proofErr w:type="spellStart"/>
      <w:r w:rsidRPr="005C3015">
        <w:rPr>
          <w:rFonts w:asciiTheme="minorHAnsi" w:hAnsiTheme="minorHAnsi"/>
          <w:sz w:val="22"/>
          <w:szCs w:val="22"/>
          <w:lang w:val="en-GB"/>
        </w:rPr>
        <w:t>MCImp</w:t>
      </w:r>
      <w:proofErr w:type="spellEnd"/>
      <w:r w:rsidRPr="005C3015">
        <w:rPr>
          <w:rFonts w:asciiTheme="minorHAnsi" w:hAnsiTheme="minorHAnsi"/>
          <w:sz w:val="22"/>
          <w:szCs w:val="22"/>
          <w:lang w:val="en-GB"/>
        </w:rPr>
        <w:t xml:space="preserve"> suffers from lack of resources (not enough delegates on stage 3 level to guarantee the timely completion of Rel-14 </w:t>
      </w:r>
      <w:proofErr w:type="spellStart"/>
      <w:r w:rsidRPr="005C3015">
        <w:rPr>
          <w:rFonts w:asciiTheme="minorHAnsi" w:hAnsiTheme="minorHAnsi"/>
          <w:sz w:val="22"/>
          <w:szCs w:val="22"/>
          <w:lang w:val="en-GB"/>
        </w:rPr>
        <w:t>MCImp</w:t>
      </w:r>
      <w:proofErr w:type="spellEnd"/>
      <w:r w:rsidRPr="005C3015">
        <w:rPr>
          <w:rFonts w:asciiTheme="minorHAnsi" w:hAnsiTheme="minorHAnsi"/>
          <w:sz w:val="22"/>
          <w:szCs w:val="22"/>
          <w:lang w:val="en-GB"/>
        </w:rPr>
        <w:t>) and late completion of stage 2.</w:t>
      </w:r>
      <w:r w:rsidR="007D2BAB" w:rsidRPr="007D2BAB">
        <w:rPr>
          <w:rFonts w:asciiTheme="minorHAnsi" w:hAnsiTheme="minorHAnsi"/>
          <w:sz w:val="22"/>
          <w:szCs w:val="22"/>
          <w:lang w:val="en-GB"/>
        </w:rPr>
        <w:t xml:space="preserve"> </w:t>
      </w:r>
    </w:p>
    <w:p w:rsidR="009D07B5" w:rsidRPr="005C3015" w:rsidRDefault="007D2BAB" w:rsidP="009D07B5">
      <w:pPr>
        <w:pStyle w:val="PrformatHTML"/>
        <w:numPr>
          <w:ilvl w:val="0"/>
          <w:numId w:val="5"/>
        </w:numPr>
        <w:ind w:left="1208" w:hanging="357"/>
        <w:rPr>
          <w:rFonts w:asciiTheme="minorHAnsi" w:hAnsiTheme="minorHAnsi"/>
          <w:sz w:val="22"/>
          <w:szCs w:val="22"/>
          <w:lang w:val="en-GB"/>
        </w:rPr>
      </w:pPr>
      <w:r w:rsidRPr="005C3015">
        <w:rPr>
          <w:rFonts w:asciiTheme="minorHAnsi" w:hAnsiTheme="minorHAnsi"/>
          <w:sz w:val="22"/>
          <w:szCs w:val="22"/>
          <w:lang w:val="en-GB"/>
        </w:rPr>
        <w:t xml:space="preserve">CT collected work tasks which are still open for Rel-14 MC Services, i.e. MCPTT Enhancements, MCData and </w:t>
      </w:r>
      <w:proofErr w:type="spellStart"/>
      <w:r w:rsidRPr="005C3015">
        <w:rPr>
          <w:rFonts w:asciiTheme="minorHAnsi" w:hAnsiTheme="minorHAnsi"/>
          <w:sz w:val="22"/>
          <w:szCs w:val="22"/>
          <w:lang w:val="en-GB"/>
        </w:rPr>
        <w:t>MCVideo</w:t>
      </w:r>
      <w:proofErr w:type="spellEnd"/>
      <w:r w:rsidRPr="005C3015">
        <w:rPr>
          <w:rFonts w:asciiTheme="minorHAnsi" w:hAnsiTheme="minorHAnsi"/>
          <w:sz w:val="22"/>
          <w:szCs w:val="22"/>
          <w:lang w:val="en-GB"/>
        </w:rPr>
        <w:t xml:space="preserve"> (see the lists in </w:t>
      </w:r>
      <w:hyperlink r:id="rId29" w:history="1">
        <w:r w:rsidRPr="005C3015">
          <w:rPr>
            <w:rStyle w:val="Lienhypertexte"/>
            <w:rFonts w:asciiTheme="minorHAnsi" w:hAnsiTheme="minorHAnsi"/>
            <w:sz w:val="22"/>
            <w:szCs w:val="22"/>
            <w:lang w:val="en-GB"/>
          </w:rPr>
          <w:t>SP-170209</w:t>
        </w:r>
      </w:hyperlink>
      <w:r w:rsidRPr="005C3015">
        <w:rPr>
          <w:rFonts w:asciiTheme="minorHAnsi" w:hAnsiTheme="minorHAnsi"/>
          <w:sz w:val="22"/>
          <w:szCs w:val="22"/>
          <w:lang w:val="en-GB"/>
        </w:rPr>
        <w:t>)</w:t>
      </w:r>
      <w:r w:rsidR="00E838B3">
        <w:rPr>
          <w:rFonts w:asciiTheme="minorHAnsi" w:hAnsiTheme="minorHAnsi"/>
          <w:sz w:val="22"/>
          <w:szCs w:val="22"/>
          <w:lang w:val="en-GB"/>
        </w:rPr>
        <w:t>:</w:t>
      </w:r>
    </w:p>
    <w:p w:rsidR="007B5A1A" w:rsidRPr="007B5A1A" w:rsidRDefault="007D2BAB" w:rsidP="007B5A1A">
      <w:pPr>
        <w:pStyle w:val="PrformatHTML"/>
        <w:numPr>
          <w:ilvl w:val="1"/>
          <w:numId w:val="5"/>
        </w:numPr>
        <w:rPr>
          <w:rFonts w:asciiTheme="minorHAnsi" w:hAnsiTheme="minorHAnsi"/>
          <w:sz w:val="22"/>
          <w:szCs w:val="22"/>
          <w:lang w:val="en-GB"/>
        </w:rPr>
      </w:pPr>
      <w:r>
        <w:rPr>
          <w:rFonts w:asciiTheme="minorHAnsi" w:hAnsiTheme="minorHAnsi"/>
          <w:sz w:val="22"/>
          <w:szCs w:val="22"/>
          <w:lang w:val="en-GB"/>
        </w:rPr>
        <w:t>"</w:t>
      </w:r>
      <w:r w:rsidR="00751E38" w:rsidRPr="005C3015">
        <w:rPr>
          <w:rFonts w:asciiTheme="minorHAnsi" w:hAnsiTheme="minorHAnsi"/>
          <w:sz w:val="22"/>
          <w:szCs w:val="22"/>
          <w:lang w:val="en-GB"/>
        </w:rPr>
        <w:t>Some work tasks are highlighted in yellow (complicated, but still somehow manageable), some are highlighted in red (highly unlikely to be finished by June, some due to open stage 2 issues).</w:t>
      </w:r>
      <w:r>
        <w:rPr>
          <w:rFonts w:asciiTheme="minorHAnsi" w:hAnsiTheme="minorHAnsi"/>
          <w:sz w:val="22"/>
          <w:szCs w:val="22"/>
          <w:lang w:val="en-GB"/>
        </w:rPr>
        <w:t>"</w:t>
      </w:r>
    </w:p>
    <w:p w:rsidR="007B5A1A" w:rsidRPr="007B5A1A" w:rsidRDefault="007D2BAB" w:rsidP="007B5A1A">
      <w:pPr>
        <w:pStyle w:val="PrformatHTML"/>
        <w:numPr>
          <w:ilvl w:val="1"/>
          <w:numId w:val="5"/>
        </w:numPr>
        <w:rPr>
          <w:rFonts w:asciiTheme="minorHAnsi" w:hAnsiTheme="minorHAnsi"/>
          <w:sz w:val="22"/>
          <w:szCs w:val="22"/>
          <w:lang w:val="en-GB"/>
        </w:rPr>
      </w:pPr>
      <w:r>
        <w:rPr>
          <w:rFonts w:asciiTheme="minorHAnsi" w:hAnsiTheme="minorHAnsi"/>
          <w:sz w:val="22"/>
          <w:szCs w:val="22"/>
          <w:lang w:val="en-GB"/>
        </w:rPr>
        <w:t>"</w:t>
      </w:r>
      <w:r w:rsidR="007B5A1A" w:rsidRPr="007D2BAB">
        <w:rPr>
          <w:rFonts w:asciiTheme="minorHAnsi" w:hAnsiTheme="minorHAnsi"/>
          <w:sz w:val="22"/>
          <w:szCs w:val="22"/>
          <w:lang w:val="en-GB"/>
        </w:rPr>
        <w:t>T</w:t>
      </w:r>
      <w:r w:rsidR="00751E38" w:rsidRPr="007D2BAB">
        <w:rPr>
          <w:rFonts w:asciiTheme="minorHAnsi" w:hAnsiTheme="minorHAnsi"/>
          <w:sz w:val="22"/>
          <w:szCs w:val="22"/>
          <w:lang w:val="en-GB"/>
        </w:rPr>
        <w:t xml:space="preserve">here is a danger that a larger number of work tasks for </w:t>
      </w:r>
      <w:proofErr w:type="spellStart"/>
      <w:r w:rsidR="00751E38" w:rsidRPr="007D2BAB">
        <w:rPr>
          <w:rFonts w:asciiTheme="minorHAnsi" w:hAnsiTheme="minorHAnsi"/>
          <w:sz w:val="22"/>
          <w:szCs w:val="22"/>
          <w:lang w:val="en-GB"/>
        </w:rPr>
        <w:t>MC</w:t>
      </w:r>
      <w:r w:rsidRPr="007D2BAB">
        <w:rPr>
          <w:rFonts w:asciiTheme="minorHAnsi" w:hAnsiTheme="minorHAnsi"/>
          <w:sz w:val="22"/>
          <w:szCs w:val="22"/>
          <w:lang w:val="en-GB"/>
        </w:rPr>
        <w:t>Imp</w:t>
      </w:r>
      <w:proofErr w:type="spellEnd"/>
      <w:r w:rsidRPr="007D2BAB">
        <w:rPr>
          <w:rFonts w:asciiTheme="minorHAnsi" w:hAnsiTheme="minorHAnsi"/>
          <w:sz w:val="22"/>
          <w:szCs w:val="22"/>
          <w:lang w:val="en-GB"/>
        </w:rPr>
        <w:t xml:space="preserve"> work items</w:t>
      </w:r>
      <w:r w:rsidR="00751E38" w:rsidRPr="007D2BAB">
        <w:rPr>
          <w:rFonts w:asciiTheme="minorHAnsi" w:hAnsiTheme="minorHAnsi"/>
          <w:sz w:val="22"/>
          <w:szCs w:val="22"/>
          <w:lang w:val="en-GB"/>
        </w:rPr>
        <w:t xml:space="preserve"> cannot be completed by June.</w:t>
      </w:r>
      <w:r>
        <w:rPr>
          <w:rFonts w:asciiTheme="minorHAnsi" w:hAnsiTheme="minorHAnsi"/>
          <w:sz w:val="22"/>
          <w:szCs w:val="22"/>
          <w:lang w:val="en-GB"/>
        </w:rPr>
        <w:t>"</w:t>
      </w:r>
      <w:r w:rsidR="00751E38" w:rsidRPr="007D2BAB">
        <w:rPr>
          <w:rFonts w:asciiTheme="minorHAnsi" w:hAnsiTheme="minorHAnsi"/>
          <w:sz w:val="22"/>
          <w:szCs w:val="22"/>
          <w:lang w:val="en-GB"/>
        </w:rPr>
        <w:t xml:space="preserve"> </w:t>
      </w:r>
    </w:p>
    <w:p w:rsidR="007B5A1A" w:rsidRDefault="007D2BAB" w:rsidP="007B5A1A">
      <w:pPr>
        <w:pStyle w:val="PrformatHTML"/>
        <w:numPr>
          <w:ilvl w:val="1"/>
          <w:numId w:val="5"/>
        </w:numPr>
        <w:rPr>
          <w:rFonts w:asciiTheme="minorHAnsi" w:hAnsiTheme="minorHAnsi"/>
          <w:sz w:val="22"/>
          <w:szCs w:val="22"/>
          <w:lang w:val="en-GB"/>
        </w:rPr>
      </w:pPr>
      <w:r>
        <w:rPr>
          <w:rFonts w:asciiTheme="minorHAnsi" w:hAnsiTheme="minorHAnsi"/>
          <w:sz w:val="22"/>
          <w:szCs w:val="22"/>
          <w:lang w:val="en-GB"/>
        </w:rPr>
        <w:t>"</w:t>
      </w:r>
      <w:r w:rsidR="00751E38" w:rsidRPr="007D2BAB">
        <w:rPr>
          <w:rFonts w:asciiTheme="minorHAnsi" w:hAnsiTheme="minorHAnsi"/>
          <w:sz w:val="22"/>
          <w:szCs w:val="22"/>
          <w:lang w:val="en-GB"/>
        </w:rPr>
        <w:t>In June it is highly unlikely that CT will grant further exceptions for those work tasks which are not completed until then, i.e. the related work very likely will then be shifted to Rel-15.</w:t>
      </w:r>
      <w:r>
        <w:rPr>
          <w:rFonts w:asciiTheme="minorHAnsi" w:hAnsiTheme="minorHAnsi"/>
          <w:sz w:val="22"/>
          <w:szCs w:val="22"/>
          <w:lang w:val="en-GB"/>
        </w:rPr>
        <w:t>"</w:t>
      </w:r>
    </w:p>
    <w:p w:rsidR="00540285" w:rsidRPr="007D2BAB" w:rsidRDefault="007D2BAB" w:rsidP="007D2BAB">
      <w:pPr>
        <w:pStyle w:val="PrformatHTML"/>
        <w:numPr>
          <w:ilvl w:val="0"/>
          <w:numId w:val="5"/>
        </w:numPr>
        <w:ind w:left="1208" w:hanging="357"/>
        <w:rPr>
          <w:rFonts w:asciiTheme="minorHAnsi" w:hAnsiTheme="minorHAnsi"/>
          <w:sz w:val="22"/>
          <w:szCs w:val="22"/>
          <w:lang w:val="en-GB"/>
        </w:rPr>
      </w:pPr>
      <w:r w:rsidRPr="007D2BAB">
        <w:rPr>
          <w:rFonts w:asciiTheme="minorHAnsi" w:hAnsiTheme="minorHAnsi"/>
          <w:sz w:val="22"/>
          <w:szCs w:val="22"/>
          <w:lang w:val="en-GB"/>
        </w:rPr>
        <w:t xml:space="preserve">Interested companies could review the list of topics that will not be able to be achieved by CT WGs </w:t>
      </w:r>
      <w:r w:rsidR="00E838B3">
        <w:rPr>
          <w:rFonts w:asciiTheme="minorHAnsi" w:hAnsiTheme="minorHAnsi"/>
          <w:sz w:val="22"/>
          <w:szCs w:val="22"/>
          <w:lang w:val="en-GB"/>
        </w:rPr>
        <w:t xml:space="preserve">in June 2017, </w:t>
      </w:r>
      <w:r>
        <w:rPr>
          <w:rFonts w:asciiTheme="minorHAnsi" w:hAnsiTheme="minorHAnsi"/>
          <w:sz w:val="22"/>
          <w:szCs w:val="22"/>
          <w:lang w:val="en-GB"/>
        </w:rPr>
        <w:t xml:space="preserve">and assess whether having </w:t>
      </w:r>
      <w:r w:rsidR="00E838B3">
        <w:rPr>
          <w:rFonts w:asciiTheme="minorHAnsi" w:hAnsiTheme="minorHAnsi"/>
          <w:sz w:val="22"/>
          <w:szCs w:val="22"/>
          <w:lang w:val="en-GB"/>
        </w:rPr>
        <w:t xml:space="preserve">a </w:t>
      </w:r>
      <w:r>
        <w:rPr>
          <w:rFonts w:asciiTheme="minorHAnsi" w:hAnsiTheme="minorHAnsi"/>
          <w:sz w:val="22"/>
          <w:szCs w:val="22"/>
          <w:lang w:val="en-GB"/>
        </w:rPr>
        <w:t>partial Rel-14 release is ok.</w:t>
      </w:r>
    </w:p>
    <w:p w:rsidR="00751E38" w:rsidRPr="005C3015" w:rsidRDefault="00751E38" w:rsidP="00751E38">
      <w:pPr>
        <w:rPr>
          <w:lang w:val="en-GB"/>
        </w:rPr>
      </w:pPr>
    </w:p>
    <w:p w:rsidR="00751E38" w:rsidRPr="005C3015" w:rsidRDefault="00751E38" w:rsidP="00751E38">
      <w:pPr>
        <w:rPr>
          <w:lang w:val="en-GB"/>
        </w:rPr>
      </w:pPr>
    </w:p>
    <w:p w:rsidR="002D7A15" w:rsidRDefault="002D7A15">
      <w:pPr>
        <w:spacing w:after="200" w:line="276" w:lineRule="auto"/>
        <w:rPr>
          <w:b/>
          <w:bCs/>
          <w:color w:val="0033CC"/>
          <w:sz w:val="32"/>
          <w:szCs w:val="32"/>
          <w:lang w:val="en-GB"/>
        </w:rPr>
      </w:pPr>
      <w:r>
        <w:rPr>
          <w:b/>
          <w:bCs/>
          <w:color w:val="0033CC"/>
          <w:sz w:val="32"/>
          <w:szCs w:val="32"/>
          <w:lang w:val="en-GB"/>
        </w:rPr>
        <w:br w:type="page"/>
      </w:r>
    </w:p>
    <w:p w:rsidR="00C7443E" w:rsidRPr="00751E38" w:rsidRDefault="00C7443E" w:rsidP="00C7443E">
      <w:pPr>
        <w:rPr>
          <w:b/>
          <w:bCs/>
          <w:color w:val="0033CC"/>
          <w:sz w:val="32"/>
          <w:szCs w:val="32"/>
          <w:lang w:val="en-GB"/>
        </w:rPr>
      </w:pPr>
      <w:r w:rsidRPr="00751E38">
        <w:rPr>
          <w:b/>
          <w:bCs/>
          <w:color w:val="0033CC"/>
          <w:sz w:val="32"/>
          <w:szCs w:val="32"/>
          <w:lang w:val="en-GB"/>
        </w:rPr>
        <w:lastRenderedPageBreak/>
        <w:t>Rel-15</w:t>
      </w:r>
      <w:r w:rsidR="00E9087D" w:rsidRPr="00751E38">
        <w:rPr>
          <w:b/>
          <w:bCs/>
          <w:color w:val="0033CC"/>
          <w:sz w:val="32"/>
          <w:szCs w:val="32"/>
          <w:lang w:val="en-GB"/>
        </w:rPr>
        <w:t xml:space="preserve"> Critical Communications work progress in other WGs</w:t>
      </w:r>
    </w:p>
    <w:p w:rsidR="009210BE" w:rsidRPr="00A007EE" w:rsidRDefault="009210BE" w:rsidP="009210BE">
      <w:pPr>
        <w:pStyle w:val="PrformatHTML"/>
        <w:rPr>
          <w:rFonts w:asciiTheme="minorHAnsi" w:hAnsiTheme="minorHAnsi"/>
          <w:sz w:val="12"/>
          <w:szCs w:val="12"/>
          <w:lang w:val="en-GB"/>
        </w:rPr>
      </w:pPr>
    </w:p>
    <w:p w:rsidR="00C7443E" w:rsidRPr="0099590C" w:rsidRDefault="00C7443E" w:rsidP="00C7443E">
      <w:pPr>
        <w:pStyle w:val="PrformatHTML"/>
        <w:numPr>
          <w:ilvl w:val="0"/>
          <w:numId w:val="3"/>
        </w:numPr>
        <w:rPr>
          <w:rFonts w:asciiTheme="minorHAnsi" w:hAnsiTheme="minorHAnsi"/>
          <w:sz w:val="22"/>
          <w:szCs w:val="22"/>
          <w:lang w:val="en-GB"/>
        </w:rPr>
      </w:pPr>
      <w:r w:rsidRPr="0099590C">
        <w:rPr>
          <w:rFonts w:asciiTheme="minorHAnsi" w:hAnsiTheme="minorHAnsi"/>
          <w:sz w:val="22"/>
          <w:szCs w:val="22"/>
          <w:lang w:val="en-GB"/>
        </w:rPr>
        <w:t>SA1</w:t>
      </w:r>
    </w:p>
    <w:p w:rsidR="00DB1640" w:rsidRPr="0099590C" w:rsidRDefault="00C7443E" w:rsidP="00DB1640">
      <w:pPr>
        <w:pStyle w:val="PrformatHTML"/>
        <w:numPr>
          <w:ilvl w:val="0"/>
          <w:numId w:val="4"/>
        </w:numPr>
        <w:rPr>
          <w:rFonts w:asciiTheme="minorHAnsi" w:hAnsiTheme="minorHAnsi"/>
          <w:sz w:val="22"/>
          <w:szCs w:val="22"/>
          <w:lang w:val="en-GB"/>
        </w:rPr>
      </w:pPr>
      <w:r w:rsidRPr="0099590C">
        <w:rPr>
          <w:rFonts w:asciiTheme="minorHAnsi" w:hAnsiTheme="minorHAnsi"/>
          <w:sz w:val="22"/>
          <w:szCs w:val="22"/>
          <w:lang w:val="en-GB"/>
        </w:rPr>
        <w:t>SA1 study on Future Railway Mobile Communication System</w:t>
      </w:r>
      <w:r w:rsidR="00D21621" w:rsidRPr="0099590C">
        <w:rPr>
          <w:rFonts w:asciiTheme="minorHAnsi" w:hAnsiTheme="minorHAnsi"/>
          <w:sz w:val="22"/>
          <w:szCs w:val="22"/>
          <w:lang w:val="en-GB"/>
        </w:rPr>
        <w:t xml:space="preserve"> (FS_FRMCS)</w:t>
      </w:r>
      <w:r w:rsidRPr="0099590C">
        <w:rPr>
          <w:rFonts w:asciiTheme="minorHAnsi" w:hAnsiTheme="minorHAnsi"/>
          <w:sz w:val="22"/>
          <w:szCs w:val="22"/>
          <w:lang w:val="en-GB"/>
        </w:rPr>
        <w:t xml:space="preserve"> is now </w:t>
      </w:r>
      <w:r w:rsidR="00E9087D" w:rsidRPr="0099590C">
        <w:rPr>
          <w:rFonts w:asciiTheme="minorHAnsi" w:hAnsiTheme="minorHAnsi"/>
          <w:sz w:val="22"/>
          <w:szCs w:val="22"/>
          <w:lang w:val="en-GB"/>
        </w:rPr>
        <w:t>80</w:t>
      </w:r>
      <w:r w:rsidRPr="0099590C">
        <w:rPr>
          <w:rFonts w:asciiTheme="minorHAnsi" w:hAnsiTheme="minorHAnsi"/>
          <w:sz w:val="22"/>
          <w:szCs w:val="22"/>
          <w:lang w:val="en-GB"/>
        </w:rPr>
        <w:t xml:space="preserve">% complete. </w:t>
      </w:r>
      <w:r w:rsidR="00DB1640" w:rsidRPr="0099590C">
        <w:rPr>
          <w:rFonts w:asciiTheme="minorHAnsi" w:hAnsiTheme="minorHAnsi"/>
          <w:sz w:val="22"/>
          <w:szCs w:val="22"/>
          <w:lang w:val="en-GB"/>
        </w:rPr>
        <w:t>TR 22.889 "Study on Future Railway Mobile Communication System; Stage 1" was approved for Rel-15 (</w:t>
      </w:r>
      <w:hyperlink r:id="rId30" w:history="1">
        <w:r w:rsidR="00DB1640" w:rsidRPr="0099590C">
          <w:rPr>
            <w:rStyle w:val="Lienhypertexte"/>
            <w:rFonts w:asciiTheme="minorHAnsi" w:hAnsiTheme="minorHAnsi"/>
            <w:sz w:val="22"/>
            <w:szCs w:val="22"/>
            <w:lang w:val="en-GB"/>
          </w:rPr>
          <w:t>SP-170165</w:t>
        </w:r>
      </w:hyperlink>
      <w:r w:rsidR="00DB1640" w:rsidRPr="0099590C">
        <w:rPr>
          <w:rFonts w:asciiTheme="minorHAnsi" w:hAnsiTheme="minorHAnsi"/>
          <w:sz w:val="22"/>
          <w:szCs w:val="22"/>
          <w:lang w:val="en-GB"/>
        </w:rPr>
        <w:t>).</w:t>
      </w:r>
      <w:r w:rsidR="0056219F" w:rsidRPr="0099590C">
        <w:rPr>
          <w:rFonts w:asciiTheme="minorHAnsi" w:hAnsiTheme="minorHAnsi"/>
          <w:sz w:val="22"/>
          <w:szCs w:val="22"/>
          <w:lang w:val="en-GB"/>
        </w:rPr>
        <w:t xml:space="preserve"> Requirements consolidation and gap analysis still need to be done.</w:t>
      </w:r>
    </w:p>
    <w:p w:rsidR="00DB1640" w:rsidRPr="0099590C" w:rsidRDefault="00DB1640" w:rsidP="00DB1640">
      <w:pPr>
        <w:pStyle w:val="PrformatHTML"/>
        <w:numPr>
          <w:ilvl w:val="0"/>
          <w:numId w:val="4"/>
        </w:numPr>
        <w:rPr>
          <w:rFonts w:asciiTheme="minorHAnsi" w:hAnsiTheme="minorHAnsi"/>
          <w:sz w:val="22"/>
          <w:szCs w:val="22"/>
          <w:lang w:val="en-GB"/>
        </w:rPr>
      </w:pPr>
      <w:r w:rsidRPr="0099590C">
        <w:rPr>
          <w:rFonts w:asciiTheme="minorHAnsi" w:hAnsiTheme="minorHAnsi"/>
          <w:sz w:val="22"/>
          <w:szCs w:val="22"/>
          <w:lang w:val="en-GB"/>
        </w:rPr>
        <w:t xml:space="preserve">New work item </w:t>
      </w:r>
      <w:r w:rsidR="007E7518" w:rsidRPr="0099590C">
        <w:rPr>
          <w:rFonts w:asciiTheme="minorHAnsi" w:hAnsiTheme="minorHAnsi"/>
          <w:sz w:val="22"/>
          <w:szCs w:val="22"/>
          <w:lang w:val="en-GB"/>
        </w:rPr>
        <w:t xml:space="preserve">for Mobile Communication System for Railways (MONASTERY) was approved in </w:t>
      </w:r>
      <w:hyperlink r:id="rId31" w:history="1">
        <w:r w:rsidR="007E7518" w:rsidRPr="0099590C">
          <w:rPr>
            <w:rStyle w:val="Lienhypertexte"/>
            <w:rFonts w:asciiTheme="minorHAnsi" w:hAnsiTheme="minorHAnsi"/>
            <w:sz w:val="22"/>
            <w:szCs w:val="22"/>
            <w:lang w:val="en-GB"/>
          </w:rPr>
          <w:t>SP-170163</w:t>
        </w:r>
      </w:hyperlink>
      <w:r w:rsidR="007E7518" w:rsidRPr="0099590C">
        <w:rPr>
          <w:rFonts w:asciiTheme="minorHAnsi" w:hAnsiTheme="minorHAnsi"/>
          <w:sz w:val="22"/>
          <w:szCs w:val="22"/>
          <w:lang w:val="en-GB"/>
        </w:rPr>
        <w:t>. Expected completion date is June 2017.</w:t>
      </w:r>
    </w:p>
    <w:p w:rsidR="00792191" w:rsidRPr="0099590C" w:rsidRDefault="00792191" w:rsidP="00792191">
      <w:pPr>
        <w:rPr>
          <w:lang w:val="en-GB"/>
        </w:rPr>
      </w:pPr>
    </w:p>
    <w:p w:rsidR="00792191" w:rsidRPr="0099590C" w:rsidRDefault="00792191" w:rsidP="00792191">
      <w:pPr>
        <w:rPr>
          <w:lang w:val="en-GB"/>
        </w:rPr>
      </w:pPr>
    </w:p>
    <w:p w:rsidR="00DB1640" w:rsidRPr="00751E38" w:rsidRDefault="00542FB0" w:rsidP="00542FB0">
      <w:pPr>
        <w:rPr>
          <w:b/>
          <w:bCs/>
          <w:color w:val="0033CC"/>
          <w:sz w:val="32"/>
          <w:szCs w:val="32"/>
          <w:lang w:val="en-GB"/>
        </w:rPr>
      </w:pPr>
      <w:r w:rsidRPr="00751E38">
        <w:rPr>
          <w:b/>
          <w:bCs/>
          <w:color w:val="0033CC"/>
          <w:sz w:val="32"/>
          <w:szCs w:val="32"/>
          <w:lang w:val="en-GB"/>
        </w:rPr>
        <w:t>Rel-16</w:t>
      </w:r>
    </w:p>
    <w:p w:rsidR="009210BE" w:rsidRPr="00A007EE" w:rsidRDefault="009210BE" w:rsidP="009210BE">
      <w:pPr>
        <w:pStyle w:val="PrformatHTML"/>
        <w:rPr>
          <w:rFonts w:asciiTheme="minorHAnsi" w:hAnsiTheme="minorHAnsi"/>
          <w:sz w:val="12"/>
          <w:szCs w:val="12"/>
          <w:lang w:val="en-GB"/>
        </w:rPr>
      </w:pPr>
    </w:p>
    <w:p w:rsidR="00542FB0" w:rsidRPr="005C3015" w:rsidRDefault="00542FB0" w:rsidP="00DB1640">
      <w:pPr>
        <w:pStyle w:val="PrformatHTML"/>
        <w:numPr>
          <w:ilvl w:val="0"/>
          <w:numId w:val="3"/>
        </w:numPr>
        <w:rPr>
          <w:rFonts w:asciiTheme="minorHAnsi" w:hAnsiTheme="minorHAnsi"/>
          <w:sz w:val="22"/>
          <w:szCs w:val="22"/>
          <w:lang w:val="en-GB"/>
        </w:rPr>
      </w:pPr>
      <w:r w:rsidRPr="005C3015">
        <w:rPr>
          <w:rFonts w:asciiTheme="minorHAnsi" w:hAnsiTheme="minorHAnsi"/>
          <w:sz w:val="22"/>
          <w:szCs w:val="22"/>
          <w:lang w:val="en-GB"/>
        </w:rPr>
        <w:t>SA1</w:t>
      </w:r>
    </w:p>
    <w:p w:rsidR="00C7443E" w:rsidRPr="005C3015" w:rsidRDefault="00C7443E" w:rsidP="00680CEE">
      <w:pPr>
        <w:pStyle w:val="PrformatHTML"/>
        <w:numPr>
          <w:ilvl w:val="0"/>
          <w:numId w:val="4"/>
        </w:numPr>
        <w:rPr>
          <w:rFonts w:asciiTheme="minorHAnsi" w:hAnsiTheme="minorHAnsi"/>
          <w:sz w:val="22"/>
          <w:szCs w:val="22"/>
          <w:lang w:val="en-GB"/>
        </w:rPr>
      </w:pPr>
      <w:r w:rsidRPr="005C3015">
        <w:rPr>
          <w:rFonts w:asciiTheme="minorHAnsi" w:hAnsiTheme="minorHAnsi"/>
          <w:sz w:val="22"/>
          <w:szCs w:val="22"/>
          <w:lang w:val="en-GB"/>
        </w:rPr>
        <w:t>SA1 study on Maritime Communication Services over 3GPP system</w:t>
      </w:r>
      <w:r w:rsidR="00680CEE" w:rsidRPr="005C3015">
        <w:rPr>
          <w:rFonts w:asciiTheme="minorHAnsi" w:hAnsiTheme="minorHAnsi"/>
          <w:sz w:val="22"/>
          <w:szCs w:val="22"/>
          <w:lang w:val="en-GB"/>
        </w:rPr>
        <w:t xml:space="preserve"> (FS_MARCOM)</w:t>
      </w:r>
      <w:r w:rsidRPr="005C3015">
        <w:rPr>
          <w:rFonts w:asciiTheme="minorHAnsi" w:hAnsiTheme="minorHAnsi"/>
          <w:sz w:val="22"/>
          <w:szCs w:val="22"/>
          <w:lang w:val="en-GB"/>
        </w:rPr>
        <w:t xml:space="preserve"> is now 1</w:t>
      </w:r>
      <w:r w:rsidR="00680CEE" w:rsidRPr="005C3015">
        <w:rPr>
          <w:rFonts w:asciiTheme="minorHAnsi" w:hAnsiTheme="minorHAnsi"/>
          <w:sz w:val="22"/>
          <w:szCs w:val="22"/>
          <w:lang w:val="en-GB"/>
        </w:rPr>
        <w:t>5</w:t>
      </w:r>
      <w:r w:rsidRPr="005C3015">
        <w:rPr>
          <w:rFonts w:asciiTheme="minorHAnsi" w:hAnsiTheme="minorHAnsi"/>
          <w:sz w:val="22"/>
          <w:szCs w:val="22"/>
          <w:lang w:val="en-GB"/>
        </w:rPr>
        <w:t>%</w:t>
      </w:r>
      <w:r w:rsidR="00680CEE" w:rsidRPr="005C3015">
        <w:rPr>
          <w:rFonts w:asciiTheme="minorHAnsi" w:hAnsiTheme="minorHAnsi"/>
          <w:sz w:val="22"/>
          <w:szCs w:val="22"/>
          <w:lang w:val="en-GB"/>
        </w:rPr>
        <w:t xml:space="preserve"> complete</w:t>
      </w:r>
      <w:r w:rsidRPr="005C3015">
        <w:rPr>
          <w:rFonts w:asciiTheme="minorHAnsi" w:hAnsiTheme="minorHAnsi"/>
          <w:sz w:val="22"/>
          <w:szCs w:val="22"/>
          <w:lang w:val="en-GB"/>
        </w:rPr>
        <w:t xml:space="preserve">. Planned completion date </w:t>
      </w:r>
      <w:r w:rsidR="00DD2A20" w:rsidRPr="005C3015">
        <w:rPr>
          <w:rFonts w:asciiTheme="minorHAnsi" w:hAnsiTheme="minorHAnsi"/>
          <w:sz w:val="22"/>
          <w:szCs w:val="22"/>
          <w:lang w:val="en-GB"/>
        </w:rPr>
        <w:t>shifted to</w:t>
      </w:r>
      <w:r w:rsidRPr="005C3015">
        <w:rPr>
          <w:rFonts w:asciiTheme="minorHAnsi" w:hAnsiTheme="minorHAnsi"/>
          <w:sz w:val="22"/>
          <w:szCs w:val="22"/>
          <w:lang w:val="en-GB"/>
        </w:rPr>
        <w:t xml:space="preserve"> </w:t>
      </w:r>
      <w:r w:rsidR="00DD2A20" w:rsidRPr="005C3015">
        <w:rPr>
          <w:rFonts w:asciiTheme="minorHAnsi" w:hAnsiTheme="minorHAnsi"/>
          <w:sz w:val="22"/>
          <w:szCs w:val="22"/>
          <w:lang w:val="en-GB"/>
        </w:rPr>
        <w:t>June</w:t>
      </w:r>
      <w:r w:rsidRPr="005C3015">
        <w:rPr>
          <w:rFonts w:asciiTheme="minorHAnsi" w:hAnsiTheme="minorHAnsi"/>
          <w:sz w:val="22"/>
          <w:szCs w:val="22"/>
          <w:lang w:val="en-GB"/>
        </w:rPr>
        <w:t xml:space="preserve"> 201</w:t>
      </w:r>
      <w:r w:rsidR="00DD2A20" w:rsidRPr="005C3015">
        <w:rPr>
          <w:rFonts w:asciiTheme="minorHAnsi" w:hAnsiTheme="minorHAnsi"/>
          <w:sz w:val="22"/>
          <w:szCs w:val="22"/>
          <w:lang w:val="en-GB"/>
        </w:rPr>
        <w:t>8, updated SID approved in</w:t>
      </w:r>
      <w:r w:rsidR="00DD2A20" w:rsidRPr="005C3015">
        <w:rPr>
          <w:rFonts w:asciiTheme="minorHAnsi" w:hAnsiTheme="minorHAnsi"/>
          <w:color w:val="FF0000"/>
          <w:sz w:val="22"/>
          <w:szCs w:val="22"/>
          <w:lang w:val="en-GB"/>
        </w:rPr>
        <w:t xml:space="preserve"> </w:t>
      </w:r>
      <w:hyperlink r:id="rId32" w:history="1">
        <w:r w:rsidR="00DB1640" w:rsidRPr="005C3015">
          <w:rPr>
            <w:rStyle w:val="Lienhypertexte"/>
            <w:rFonts w:asciiTheme="minorHAnsi" w:hAnsiTheme="minorHAnsi"/>
            <w:sz w:val="22"/>
            <w:szCs w:val="22"/>
            <w:lang w:val="en-GB"/>
          </w:rPr>
          <w:t>SP-170166</w:t>
        </w:r>
      </w:hyperlink>
      <w:r w:rsidR="00E838B3" w:rsidRPr="00E838B3">
        <w:rPr>
          <w:rFonts w:asciiTheme="minorHAnsi" w:hAnsiTheme="minorHAnsi"/>
          <w:sz w:val="22"/>
          <w:szCs w:val="22"/>
          <w:lang w:val="en-GB"/>
        </w:rPr>
        <w:t xml:space="preserve"> (note: TR number should be 22.819</w:t>
      </w:r>
      <w:r w:rsidR="00E838B3">
        <w:rPr>
          <w:rFonts w:asciiTheme="minorHAnsi" w:hAnsiTheme="minorHAnsi"/>
          <w:sz w:val="22"/>
          <w:szCs w:val="22"/>
          <w:lang w:val="en-GB"/>
        </w:rPr>
        <w:t>)</w:t>
      </w:r>
      <w:r w:rsidR="00DD2A20" w:rsidRPr="005C3015">
        <w:rPr>
          <w:rFonts w:asciiTheme="minorHAnsi" w:hAnsiTheme="minorHAnsi"/>
          <w:sz w:val="22"/>
          <w:szCs w:val="22"/>
          <w:lang w:val="en-GB"/>
        </w:rPr>
        <w:t>.</w:t>
      </w:r>
    </w:p>
    <w:p w:rsidR="00C7443E" w:rsidRPr="005C3015" w:rsidRDefault="00C7443E" w:rsidP="00C7443E">
      <w:pPr>
        <w:rPr>
          <w:lang w:val="en-GB"/>
        </w:rPr>
      </w:pPr>
    </w:p>
    <w:p w:rsidR="00DB1640" w:rsidRPr="005C3015" w:rsidRDefault="00DB1640" w:rsidP="00C7443E">
      <w:pPr>
        <w:rPr>
          <w:lang w:val="en-GB"/>
        </w:rPr>
      </w:pPr>
    </w:p>
    <w:p w:rsidR="00C7443E" w:rsidRPr="006E2F24" w:rsidRDefault="00C7443E" w:rsidP="00C7443E">
      <w:pPr>
        <w:rPr>
          <w:b/>
          <w:bCs/>
          <w:color w:val="0033CC"/>
          <w:sz w:val="32"/>
          <w:szCs w:val="32"/>
          <w:lang w:val="en-GB"/>
        </w:rPr>
      </w:pPr>
      <w:r w:rsidRPr="006E2F24">
        <w:rPr>
          <w:b/>
          <w:bCs/>
          <w:color w:val="0033CC"/>
          <w:sz w:val="32"/>
          <w:szCs w:val="32"/>
          <w:lang w:val="en-GB"/>
        </w:rPr>
        <w:t xml:space="preserve">SA6 </w:t>
      </w:r>
      <w:proofErr w:type="spellStart"/>
      <w:r w:rsidRPr="006E2F24">
        <w:rPr>
          <w:b/>
          <w:bCs/>
          <w:color w:val="0033CC"/>
          <w:sz w:val="32"/>
          <w:szCs w:val="32"/>
          <w:lang w:val="en-GB"/>
        </w:rPr>
        <w:t>ToR</w:t>
      </w:r>
      <w:proofErr w:type="spellEnd"/>
    </w:p>
    <w:p w:rsidR="009210BE" w:rsidRPr="00A007EE" w:rsidRDefault="009210BE" w:rsidP="009210BE">
      <w:pPr>
        <w:pStyle w:val="PrformatHTML"/>
        <w:rPr>
          <w:rFonts w:asciiTheme="minorHAnsi" w:hAnsiTheme="minorHAnsi"/>
          <w:sz w:val="12"/>
          <w:szCs w:val="12"/>
          <w:lang w:val="en-GB"/>
        </w:rPr>
      </w:pPr>
    </w:p>
    <w:p w:rsidR="006E2F24" w:rsidRDefault="006E2F24" w:rsidP="006E2F24">
      <w:pPr>
        <w:pStyle w:val="PrformatHTML"/>
        <w:numPr>
          <w:ilvl w:val="0"/>
          <w:numId w:val="3"/>
        </w:numPr>
        <w:rPr>
          <w:rFonts w:asciiTheme="minorHAnsi" w:hAnsiTheme="minorHAnsi"/>
          <w:sz w:val="22"/>
          <w:szCs w:val="22"/>
          <w:lang w:val="en-GB"/>
        </w:rPr>
      </w:pPr>
      <w:r w:rsidRPr="00E06660">
        <w:rPr>
          <w:rFonts w:asciiTheme="minorHAnsi" w:hAnsiTheme="minorHAnsi"/>
          <w:sz w:val="22"/>
          <w:szCs w:val="22"/>
          <w:lang w:val="en-GB"/>
        </w:rPr>
        <w:t xml:space="preserve">Proposal </w:t>
      </w:r>
      <w:r w:rsidR="00EE6F55">
        <w:rPr>
          <w:rFonts w:asciiTheme="minorHAnsi" w:hAnsiTheme="minorHAnsi"/>
          <w:sz w:val="22"/>
          <w:szCs w:val="22"/>
          <w:lang w:val="en-GB"/>
        </w:rPr>
        <w:t>to expand the scope of</w:t>
      </w:r>
      <w:r w:rsidRPr="00E06660">
        <w:rPr>
          <w:rFonts w:asciiTheme="minorHAnsi" w:hAnsiTheme="minorHAnsi"/>
          <w:sz w:val="22"/>
          <w:szCs w:val="22"/>
          <w:lang w:val="en-GB"/>
        </w:rPr>
        <w:t xml:space="preserve"> </w:t>
      </w:r>
      <w:r w:rsidR="00E06660" w:rsidRPr="00E06660">
        <w:rPr>
          <w:rFonts w:asciiTheme="minorHAnsi" w:hAnsiTheme="minorHAnsi"/>
          <w:sz w:val="22"/>
          <w:szCs w:val="22"/>
          <w:lang w:val="en-GB"/>
        </w:rPr>
        <w:t>SA6</w:t>
      </w:r>
      <w:r w:rsidRPr="00E06660">
        <w:rPr>
          <w:rFonts w:asciiTheme="minorHAnsi" w:hAnsiTheme="minorHAnsi"/>
          <w:sz w:val="22"/>
          <w:szCs w:val="22"/>
          <w:lang w:val="en-GB"/>
        </w:rPr>
        <w:t xml:space="preserve"> to include non-mission critical application aspects</w:t>
      </w:r>
      <w:r w:rsidR="00E06660" w:rsidRPr="00E06660">
        <w:rPr>
          <w:rFonts w:asciiTheme="minorHAnsi" w:hAnsiTheme="minorHAnsi"/>
          <w:sz w:val="22"/>
          <w:szCs w:val="22"/>
          <w:lang w:val="en-GB"/>
        </w:rPr>
        <w:t xml:space="preserve"> (</w:t>
      </w:r>
      <w:hyperlink r:id="rId33" w:history="1">
        <w:r w:rsidR="00E06660" w:rsidRPr="00E06660">
          <w:rPr>
            <w:rStyle w:val="Lienhypertexte"/>
            <w:rFonts w:asciiTheme="minorHAnsi" w:hAnsiTheme="minorHAnsi"/>
            <w:sz w:val="22"/>
            <w:szCs w:val="22"/>
            <w:lang w:val="en-GB"/>
          </w:rPr>
          <w:t>SP-170219</w:t>
        </w:r>
      </w:hyperlink>
      <w:r w:rsidR="00E06660">
        <w:rPr>
          <w:rFonts w:asciiTheme="minorHAnsi" w:hAnsiTheme="minorHAnsi"/>
          <w:sz w:val="22"/>
          <w:szCs w:val="22"/>
          <w:lang w:val="en-GB"/>
        </w:rPr>
        <w:t>)</w:t>
      </w:r>
      <w:r w:rsidRPr="00E06660">
        <w:rPr>
          <w:rFonts w:asciiTheme="minorHAnsi" w:hAnsiTheme="minorHAnsi"/>
          <w:sz w:val="22"/>
          <w:szCs w:val="22"/>
          <w:lang w:val="en-GB"/>
        </w:rPr>
        <w:t xml:space="preserve"> </w:t>
      </w:r>
      <w:r w:rsidR="00E06660">
        <w:rPr>
          <w:rFonts w:asciiTheme="minorHAnsi" w:hAnsiTheme="minorHAnsi"/>
          <w:sz w:val="22"/>
          <w:szCs w:val="22"/>
          <w:lang w:val="en-GB"/>
        </w:rPr>
        <w:t>was discussed and different views were expressed.</w:t>
      </w:r>
    </w:p>
    <w:p w:rsidR="00E06660" w:rsidRPr="00602D1B" w:rsidRDefault="00E06660" w:rsidP="006E2F24">
      <w:pPr>
        <w:pStyle w:val="PrformatHTML"/>
        <w:numPr>
          <w:ilvl w:val="0"/>
          <w:numId w:val="3"/>
        </w:numPr>
        <w:rPr>
          <w:rFonts w:asciiTheme="minorHAnsi" w:hAnsiTheme="minorHAnsi"/>
          <w:sz w:val="22"/>
          <w:szCs w:val="22"/>
          <w:lang w:val="en-GB"/>
        </w:rPr>
      </w:pPr>
      <w:r w:rsidRPr="00602D1B">
        <w:rPr>
          <w:rFonts w:asciiTheme="minorHAnsi" w:hAnsiTheme="minorHAnsi"/>
          <w:sz w:val="22"/>
          <w:szCs w:val="22"/>
          <w:lang w:val="en-GB"/>
        </w:rPr>
        <w:t>A</w:t>
      </w:r>
      <w:r w:rsidR="00B8663E" w:rsidRPr="00602D1B">
        <w:rPr>
          <w:rFonts w:asciiTheme="minorHAnsi" w:hAnsiTheme="minorHAnsi"/>
          <w:sz w:val="22"/>
          <w:szCs w:val="22"/>
          <w:lang w:val="en-GB"/>
        </w:rPr>
        <w:t>lso, a</w:t>
      </w:r>
      <w:r w:rsidRPr="00602D1B">
        <w:rPr>
          <w:rFonts w:asciiTheme="minorHAnsi" w:hAnsiTheme="minorHAnsi"/>
          <w:sz w:val="22"/>
          <w:szCs w:val="22"/>
          <w:lang w:val="en-GB"/>
        </w:rPr>
        <w:t xml:space="preserve"> proposal for SA6 </w:t>
      </w:r>
      <w:proofErr w:type="spellStart"/>
      <w:r w:rsidRPr="00602D1B">
        <w:rPr>
          <w:rFonts w:asciiTheme="minorHAnsi" w:hAnsiTheme="minorHAnsi"/>
          <w:sz w:val="22"/>
          <w:szCs w:val="22"/>
          <w:lang w:val="en-GB"/>
        </w:rPr>
        <w:t>ToR</w:t>
      </w:r>
      <w:proofErr w:type="spellEnd"/>
      <w:r w:rsidRPr="00602D1B">
        <w:rPr>
          <w:rFonts w:asciiTheme="minorHAnsi" w:hAnsiTheme="minorHAnsi"/>
          <w:sz w:val="22"/>
          <w:szCs w:val="22"/>
          <w:lang w:val="en-GB"/>
        </w:rPr>
        <w:t xml:space="preserve"> changes in </w:t>
      </w:r>
      <w:hyperlink r:id="rId34" w:history="1">
        <w:r w:rsidRPr="00602D1B">
          <w:rPr>
            <w:rStyle w:val="Lienhypertexte"/>
            <w:rFonts w:asciiTheme="minorHAnsi" w:hAnsiTheme="minorHAnsi"/>
            <w:sz w:val="22"/>
            <w:szCs w:val="22"/>
            <w:lang w:val="en-GB"/>
          </w:rPr>
          <w:t>SP-170220</w:t>
        </w:r>
      </w:hyperlink>
      <w:r w:rsidR="001E1F1F" w:rsidRPr="00602D1B">
        <w:rPr>
          <w:rFonts w:asciiTheme="minorHAnsi" w:hAnsiTheme="minorHAnsi"/>
          <w:sz w:val="22"/>
          <w:szCs w:val="22"/>
          <w:lang w:val="en-GB"/>
        </w:rPr>
        <w:t xml:space="preserve"> </w:t>
      </w:r>
      <w:r w:rsidR="000250EE" w:rsidRPr="00602D1B">
        <w:rPr>
          <w:rFonts w:asciiTheme="minorHAnsi" w:hAnsiTheme="minorHAnsi"/>
          <w:sz w:val="22"/>
          <w:szCs w:val="22"/>
          <w:lang w:val="en-GB"/>
        </w:rPr>
        <w:t>was reviewed</w:t>
      </w:r>
      <w:r w:rsidR="001E1F1F" w:rsidRPr="00602D1B">
        <w:rPr>
          <w:rFonts w:asciiTheme="minorHAnsi" w:hAnsiTheme="minorHAnsi"/>
          <w:sz w:val="22"/>
          <w:szCs w:val="22"/>
          <w:lang w:val="en-GB"/>
        </w:rPr>
        <w:t>.</w:t>
      </w:r>
      <w:r w:rsidR="000250EE" w:rsidRPr="00602D1B">
        <w:rPr>
          <w:rFonts w:asciiTheme="minorHAnsi" w:hAnsiTheme="minorHAnsi"/>
          <w:sz w:val="22"/>
          <w:szCs w:val="22"/>
          <w:lang w:val="en-GB"/>
        </w:rPr>
        <w:t xml:space="preserve"> </w:t>
      </w:r>
      <w:r w:rsidR="00D95DF3" w:rsidRPr="00602D1B">
        <w:rPr>
          <w:rFonts w:asciiTheme="minorHAnsi" w:hAnsiTheme="minorHAnsi"/>
          <w:sz w:val="22"/>
          <w:szCs w:val="22"/>
          <w:lang w:val="en-GB"/>
        </w:rPr>
        <w:t xml:space="preserve">Although removing MCPTT specific parts seems </w:t>
      </w:r>
      <w:r w:rsidR="0066219C" w:rsidRPr="00602D1B">
        <w:rPr>
          <w:rFonts w:asciiTheme="minorHAnsi" w:hAnsiTheme="minorHAnsi"/>
          <w:sz w:val="22"/>
          <w:szCs w:val="22"/>
          <w:lang w:val="en-GB"/>
        </w:rPr>
        <w:t>acceptable</w:t>
      </w:r>
      <w:r w:rsidR="00D95DF3" w:rsidRPr="00602D1B">
        <w:rPr>
          <w:rFonts w:asciiTheme="minorHAnsi" w:hAnsiTheme="minorHAnsi"/>
          <w:sz w:val="22"/>
          <w:szCs w:val="22"/>
          <w:lang w:val="en-GB"/>
        </w:rPr>
        <w:t xml:space="preserve">, there is a clear </w:t>
      </w:r>
      <w:r w:rsidR="0066219C" w:rsidRPr="00602D1B">
        <w:rPr>
          <w:rFonts w:asciiTheme="minorHAnsi" w:hAnsiTheme="minorHAnsi"/>
          <w:sz w:val="22"/>
          <w:szCs w:val="22"/>
          <w:lang w:val="en-GB"/>
        </w:rPr>
        <w:t>message</w:t>
      </w:r>
      <w:r w:rsidR="00D95DF3" w:rsidRPr="00602D1B">
        <w:rPr>
          <w:rFonts w:asciiTheme="minorHAnsi" w:hAnsiTheme="minorHAnsi"/>
          <w:sz w:val="22"/>
          <w:szCs w:val="22"/>
          <w:lang w:val="en-GB"/>
        </w:rPr>
        <w:t xml:space="preserve"> from public safety community that </w:t>
      </w:r>
      <w:r w:rsidR="00923D44">
        <w:rPr>
          <w:rFonts w:asciiTheme="minorHAnsi" w:hAnsiTheme="minorHAnsi"/>
          <w:sz w:val="22"/>
          <w:szCs w:val="22"/>
          <w:lang w:val="en-GB"/>
        </w:rPr>
        <w:t xml:space="preserve">at least </w:t>
      </w:r>
      <w:r w:rsidR="00D95DF3" w:rsidRPr="00602D1B">
        <w:rPr>
          <w:rFonts w:asciiTheme="minorHAnsi" w:hAnsiTheme="minorHAnsi"/>
          <w:sz w:val="22"/>
          <w:szCs w:val="22"/>
          <w:lang w:val="en-GB"/>
        </w:rPr>
        <w:t xml:space="preserve">keeping critical communication </w:t>
      </w:r>
      <w:r w:rsidR="0066219C" w:rsidRPr="00602D1B">
        <w:rPr>
          <w:rFonts w:asciiTheme="minorHAnsi" w:hAnsiTheme="minorHAnsi"/>
          <w:sz w:val="22"/>
          <w:szCs w:val="22"/>
          <w:lang w:val="en-GB"/>
        </w:rPr>
        <w:t>aspects</w:t>
      </w:r>
      <w:r w:rsidR="00D95DF3" w:rsidRPr="00602D1B">
        <w:rPr>
          <w:rFonts w:asciiTheme="minorHAnsi" w:hAnsiTheme="minorHAnsi"/>
          <w:sz w:val="22"/>
          <w:szCs w:val="22"/>
          <w:lang w:val="en-GB"/>
        </w:rPr>
        <w:t xml:space="preserve"> </w:t>
      </w:r>
      <w:r w:rsidR="00FA4207">
        <w:rPr>
          <w:rFonts w:asciiTheme="minorHAnsi" w:hAnsiTheme="minorHAnsi"/>
          <w:sz w:val="22"/>
          <w:szCs w:val="22"/>
          <w:lang w:val="en-GB"/>
        </w:rPr>
        <w:t xml:space="preserve">mentioned </w:t>
      </w:r>
      <w:r w:rsidR="00D95DF3" w:rsidRPr="00602D1B">
        <w:rPr>
          <w:rFonts w:asciiTheme="minorHAnsi" w:hAnsiTheme="minorHAnsi"/>
          <w:sz w:val="22"/>
          <w:szCs w:val="22"/>
          <w:lang w:val="en-GB"/>
        </w:rPr>
        <w:t xml:space="preserve">in the SA6 </w:t>
      </w:r>
      <w:proofErr w:type="spellStart"/>
      <w:r w:rsidR="00D95DF3" w:rsidRPr="00602D1B">
        <w:rPr>
          <w:rFonts w:asciiTheme="minorHAnsi" w:hAnsiTheme="minorHAnsi"/>
          <w:sz w:val="22"/>
          <w:szCs w:val="22"/>
          <w:lang w:val="en-GB"/>
        </w:rPr>
        <w:t>ToR</w:t>
      </w:r>
      <w:proofErr w:type="spellEnd"/>
      <w:r w:rsidR="00D95DF3" w:rsidRPr="00602D1B">
        <w:rPr>
          <w:rFonts w:asciiTheme="minorHAnsi" w:hAnsiTheme="minorHAnsi"/>
          <w:sz w:val="22"/>
          <w:szCs w:val="22"/>
          <w:lang w:val="en-GB"/>
        </w:rPr>
        <w:t xml:space="preserve"> is important as this is </w:t>
      </w:r>
      <w:r w:rsidR="0066219C" w:rsidRPr="00602D1B">
        <w:rPr>
          <w:rFonts w:asciiTheme="minorHAnsi" w:hAnsiTheme="minorHAnsi"/>
          <w:sz w:val="22"/>
          <w:szCs w:val="22"/>
          <w:lang w:val="en-GB"/>
        </w:rPr>
        <w:t>still the focus</w:t>
      </w:r>
      <w:r w:rsidR="00D95DF3" w:rsidRPr="00602D1B">
        <w:rPr>
          <w:rFonts w:asciiTheme="minorHAnsi" w:hAnsiTheme="minorHAnsi"/>
          <w:sz w:val="22"/>
          <w:szCs w:val="22"/>
          <w:lang w:val="en-GB"/>
        </w:rPr>
        <w:t xml:space="preserve"> for the group.</w:t>
      </w:r>
      <w:r w:rsidR="00D07F7D" w:rsidRPr="00602D1B">
        <w:rPr>
          <w:rFonts w:asciiTheme="minorHAnsi" w:hAnsiTheme="minorHAnsi"/>
          <w:sz w:val="22"/>
          <w:szCs w:val="22"/>
          <w:lang w:val="en-GB"/>
        </w:rPr>
        <w:t xml:space="preserve"> Some companies prefer to stick with previous agreement in SA#70 (</w:t>
      </w:r>
      <w:hyperlink r:id="rId35" w:history="1">
        <w:r w:rsidR="00602D1B" w:rsidRPr="00602D1B">
          <w:rPr>
            <w:rStyle w:val="Lienhypertexte"/>
            <w:rFonts w:asciiTheme="minorHAnsi" w:hAnsiTheme="minorHAnsi"/>
            <w:sz w:val="22"/>
            <w:szCs w:val="22"/>
            <w:lang w:val="en-GB"/>
          </w:rPr>
          <w:t>SP-150848</w:t>
        </w:r>
      </w:hyperlink>
      <w:r w:rsidR="00D07F7D" w:rsidRPr="00602D1B">
        <w:rPr>
          <w:rFonts w:asciiTheme="minorHAnsi" w:hAnsiTheme="minorHAnsi"/>
          <w:sz w:val="22"/>
          <w:szCs w:val="22"/>
          <w:lang w:val="en-GB"/>
        </w:rPr>
        <w:t xml:space="preserve">). Way forward for SA6 </w:t>
      </w:r>
      <w:proofErr w:type="spellStart"/>
      <w:r w:rsidR="00D07F7D" w:rsidRPr="00602D1B">
        <w:rPr>
          <w:rFonts w:asciiTheme="minorHAnsi" w:hAnsiTheme="minorHAnsi"/>
          <w:sz w:val="22"/>
          <w:szCs w:val="22"/>
          <w:lang w:val="en-GB"/>
        </w:rPr>
        <w:t>ToR</w:t>
      </w:r>
      <w:proofErr w:type="spellEnd"/>
      <w:r w:rsidR="00D07F7D" w:rsidRPr="00602D1B">
        <w:rPr>
          <w:rFonts w:asciiTheme="minorHAnsi" w:hAnsiTheme="minorHAnsi"/>
          <w:sz w:val="22"/>
          <w:szCs w:val="22"/>
          <w:lang w:val="en-GB"/>
        </w:rPr>
        <w:t xml:space="preserve"> changes could not be agreed</w:t>
      </w:r>
      <w:r w:rsidR="00602D1B" w:rsidRPr="00602D1B">
        <w:rPr>
          <w:rFonts w:asciiTheme="minorHAnsi" w:hAnsiTheme="minorHAnsi"/>
          <w:sz w:val="22"/>
          <w:szCs w:val="22"/>
          <w:lang w:val="en-GB"/>
        </w:rPr>
        <w:t>,</w:t>
      </w:r>
      <w:r w:rsidR="00D07F7D" w:rsidRPr="00602D1B">
        <w:rPr>
          <w:rFonts w:asciiTheme="minorHAnsi" w:hAnsiTheme="minorHAnsi"/>
          <w:sz w:val="22"/>
          <w:szCs w:val="22"/>
          <w:lang w:val="en-GB"/>
        </w:rPr>
        <w:t xml:space="preserve"> and the </w:t>
      </w:r>
      <w:r w:rsidR="007174A0" w:rsidRPr="00602D1B">
        <w:rPr>
          <w:rFonts w:asciiTheme="minorHAnsi" w:hAnsiTheme="minorHAnsi"/>
          <w:sz w:val="22"/>
          <w:szCs w:val="22"/>
          <w:lang w:val="en-GB"/>
        </w:rPr>
        <w:t xml:space="preserve">SA6 </w:t>
      </w:r>
      <w:proofErr w:type="spellStart"/>
      <w:r w:rsidR="00D07F7D" w:rsidRPr="00602D1B">
        <w:rPr>
          <w:rFonts w:asciiTheme="minorHAnsi" w:hAnsiTheme="minorHAnsi"/>
          <w:sz w:val="22"/>
          <w:szCs w:val="22"/>
          <w:lang w:val="en-GB"/>
        </w:rPr>
        <w:t>ToR</w:t>
      </w:r>
      <w:proofErr w:type="spellEnd"/>
      <w:r w:rsidR="00D07F7D" w:rsidRPr="00602D1B">
        <w:rPr>
          <w:rFonts w:asciiTheme="minorHAnsi" w:hAnsiTheme="minorHAnsi"/>
          <w:sz w:val="22"/>
          <w:szCs w:val="22"/>
          <w:lang w:val="en-GB"/>
        </w:rPr>
        <w:t xml:space="preserve"> issue was postponed to the next meeting.</w:t>
      </w:r>
    </w:p>
    <w:p w:rsidR="00C7443E" w:rsidRPr="00E656EC" w:rsidRDefault="00C7443E" w:rsidP="00C7443E">
      <w:pPr>
        <w:rPr>
          <w:lang w:val="en-GB"/>
        </w:rPr>
      </w:pPr>
    </w:p>
    <w:p w:rsidR="00A352A8" w:rsidRPr="00E656EC" w:rsidRDefault="00A352A8" w:rsidP="00C7443E">
      <w:pPr>
        <w:rPr>
          <w:lang w:val="en-GB"/>
        </w:rPr>
      </w:pPr>
    </w:p>
    <w:p w:rsidR="000764A7" w:rsidRPr="005C3015" w:rsidRDefault="000764A7" w:rsidP="000764A7">
      <w:pPr>
        <w:rPr>
          <w:b/>
          <w:bCs/>
          <w:color w:val="0033CC"/>
          <w:sz w:val="32"/>
          <w:szCs w:val="32"/>
          <w:lang w:val="en-GB"/>
        </w:rPr>
      </w:pPr>
      <w:r w:rsidRPr="005C3015">
        <w:rPr>
          <w:b/>
          <w:bCs/>
          <w:color w:val="0033CC"/>
          <w:sz w:val="32"/>
          <w:szCs w:val="32"/>
          <w:lang w:val="en-GB"/>
        </w:rPr>
        <w:t>Releases</w:t>
      </w:r>
      <w:r w:rsidR="00A352A8" w:rsidRPr="005C3015">
        <w:rPr>
          <w:b/>
          <w:bCs/>
          <w:color w:val="0033CC"/>
          <w:sz w:val="32"/>
          <w:szCs w:val="32"/>
          <w:lang w:val="en-GB"/>
        </w:rPr>
        <w:t xml:space="preserve"> planning</w:t>
      </w:r>
    </w:p>
    <w:p w:rsidR="00D21621" w:rsidRPr="00A007EE" w:rsidRDefault="00D21621" w:rsidP="00C7443E">
      <w:pPr>
        <w:rPr>
          <w:sz w:val="12"/>
          <w:szCs w:val="12"/>
          <w:lang w:val="en-GB"/>
        </w:rPr>
      </w:pPr>
    </w:p>
    <w:p w:rsidR="00D21621" w:rsidRPr="000D7B21" w:rsidRDefault="00D21621" w:rsidP="005C3015">
      <w:pPr>
        <w:pStyle w:val="FP"/>
        <w:keepNext/>
        <w:numPr>
          <w:ilvl w:val="0"/>
          <w:numId w:val="3"/>
        </w:numPr>
        <w:rPr>
          <w:rFonts w:asciiTheme="minorHAnsi" w:hAnsiTheme="minorHAnsi"/>
          <w:b/>
          <w:sz w:val="22"/>
          <w:szCs w:val="22"/>
          <w:u w:val="single"/>
        </w:rPr>
      </w:pPr>
      <w:r w:rsidRPr="000D7B21">
        <w:rPr>
          <w:rFonts w:asciiTheme="minorHAnsi" w:hAnsiTheme="minorHAnsi"/>
          <w:b/>
          <w:sz w:val="22"/>
          <w:szCs w:val="22"/>
          <w:u w:val="single"/>
        </w:rPr>
        <w:t>Rel</w:t>
      </w:r>
      <w:r w:rsidRPr="000D7B21">
        <w:rPr>
          <w:rFonts w:asciiTheme="minorHAnsi" w:hAnsiTheme="minorHAnsi"/>
          <w:b/>
          <w:sz w:val="22"/>
          <w:szCs w:val="22"/>
          <w:u w:val="single"/>
        </w:rPr>
        <w:noBreakHyphen/>
        <w:t>15 (aka "5G phase 1"):</w:t>
      </w:r>
    </w:p>
    <w:p w:rsidR="00D21621" w:rsidRPr="005C3015" w:rsidRDefault="00D21621" w:rsidP="00527D32">
      <w:pPr>
        <w:pStyle w:val="B1"/>
        <w:ind w:left="1134"/>
        <w:rPr>
          <w:rFonts w:asciiTheme="minorHAnsi" w:hAnsiTheme="minorHAnsi"/>
          <w:sz w:val="22"/>
          <w:szCs w:val="22"/>
        </w:rPr>
      </w:pPr>
      <w:r w:rsidRPr="005C3015">
        <w:rPr>
          <w:rFonts w:asciiTheme="minorHAnsi" w:hAnsiTheme="minorHAnsi"/>
          <w:sz w:val="22"/>
          <w:szCs w:val="22"/>
        </w:rPr>
        <w:t>-</w:t>
      </w:r>
      <w:r w:rsidRPr="005C3015">
        <w:rPr>
          <w:rFonts w:asciiTheme="minorHAnsi" w:hAnsiTheme="minorHAnsi"/>
          <w:sz w:val="22"/>
          <w:szCs w:val="22"/>
        </w:rPr>
        <w:tab/>
        <w:t>Stage 1 freeze: June 2017</w:t>
      </w:r>
    </w:p>
    <w:p w:rsidR="00D21621" w:rsidRPr="005C3015" w:rsidRDefault="00D21621" w:rsidP="00527D32">
      <w:pPr>
        <w:pStyle w:val="B1"/>
        <w:ind w:left="1134"/>
        <w:rPr>
          <w:rFonts w:asciiTheme="minorHAnsi" w:hAnsiTheme="minorHAnsi"/>
          <w:b/>
          <w:sz w:val="22"/>
          <w:szCs w:val="22"/>
        </w:rPr>
      </w:pPr>
      <w:r w:rsidRPr="005C3015">
        <w:rPr>
          <w:rFonts w:asciiTheme="minorHAnsi" w:hAnsiTheme="minorHAnsi"/>
          <w:b/>
          <w:sz w:val="22"/>
          <w:szCs w:val="22"/>
        </w:rPr>
        <w:t>-</w:t>
      </w:r>
      <w:r w:rsidRPr="005C3015">
        <w:rPr>
          <w:rFonts w:asciiTheme="minorHAnsi" w:hAnsiTheme="minorHAnsi"/>
          <w:b/>
          <w:sz w:val="22"/>
          <w:szCs w:val="22"/>
        </w:rPr>
        <w:tab/>
      </w:r>
      <w:r w:rsidRPr="000D7B21">
        <w:rPr>
          <w:rFonts w:asciiTheme="minorHAnsi" w:hAnsiTheme="minorHAnsi"/>
          <w:b/>
          <w:sz w:val="22"/>
          <w:szCs w:val="22"/>
          <w:u w:val="single"/>
        </w:rPr>
        <w:t>Stage 2 freeze: December 2017</w:t>
      </w:r>
    </w:p>
    <w:p w:rsidR="00D21621" w:rsidRPr="005C3015" w:rsidRDefault="00D21621" w:rsidP="00527D32">
      <w:pPr>
        <w:pStyle w:val="B1"/>
        <w:ind w:left="1134"/>
        <w:rPr>
          <w:rFonts w:asciiTheme="minorHAnsi" w:hAnsiTheme="minorHAnsi"/>
          <w:sz w:val="22"/>
          <w:szCs w:val="22"/>
        </w:rPr>
      </w:pPr>
      <w:r w:rsidRPr="005C3015">
        <w:rPr>
          <w:rFonts w:asciiTheme="minorHAnsi" w:hAnsiTheme="minorHAnsi"/>
          <w:sz w:val="22"/>
          <w:szCs w:val="22"/>
        </w:rPr>
        <w:t>-</w:t>
      </w:r>
      <w:r w:rsidRPr="005C3015">
        <w:rPr>
          <w:rFonts w:asciiTheme="minorHAnsi" w:hAnsiTheme="minorHAnsi"/>
          <w:sz w:val="22"/>
          <w:szCs w:val="22"/>
        </w:rPr>
        <w:tab/>
        <w:t>Stage 3 freeze: June 2018 (milestone: 5G NR NSA by Dec. 2017)</w:t>
      </w:r>
    </w:p>
    <w:p w:rsidR="00D21621" w:rsidRPr="005C3015" w:rsidRDefault="00D21621" w:rsidP="00527D32">
      <w:pPr>
        <w:pStyle w:val="B1"/>
        <w:ind w:left="1134"/>
        <w:rPr>
          <w:rFonts w:asciiTheme="minorHAnsi" w:hAnsiTheme="minorHAnsi"/>
          <w:sz w:val="22"/>
          <w:szCs w:val="22"/>
        </w:rPr>
      </w:pPr>
      <w:r w:rsidRPr="005C3015">
        <w:rPr>
          <w:rFonts w:asciiTheme="minorHAnsi" w:hAnsiTheme="minorHAnsi"/>
          <w:sz w:val="22"/>
          <w:szCs w:val="22"/>
        </w:rPr>
        <w:t>-</w:t>
      </w:r>
      <w:r w:rsidRPr="005C3015">
        <w:rPr>
          <w:rFonts w:asciiTheme="minorHAnsi" w:hAnsiTheme="minorHAnsi"/>
          <w:sz w:val="22"/>
          <w:szCs w:val="22"/>
        </w:rPr>
        <w:tab/>
        <w:t>ASN-1 freeze: Sept 2018 (milestone: 5G NR NSA by Mar. 2018)</w:t>
      </w:r>
    </w:p>
    <w:p w:rsidR="009D07B5" w:rsidRPr="005C3015" w:rsidRDefault="009D07B5" w:rsidP="005C3015">
      <w:pPr>
        <w:pStyle w:val="FP"/>
        <w:keepNext/>
        <w:numPr>
          <w:ilvl w:val="0"/>
          <w:numId w:val="3"/>
        </w:numPr>
        <w:rPr>
          <w:rFonts w:asciiTheme="minorHAnsi" w:hAnsiTheme="minorHAnsi"/>
          <w:b/>
          <w:sz w:val="22"/>
          <w:szCs w:val="22"/>
        </w:rPr>
      </w:pPr>
      <w:r w:rsidRPr="005C3015">
        <w:rPr>
          <w:rFonts w:asciiTheme="minorHAnsi" w:eastAsiaTheme="minorEastAsia" w:hAnsiTheme="minorHAnsi" w:cs="Courier New"/>
          <w:sz w:val="22"/>
          <w:szCs w:val="22"/>
          <w:lang w:eastAsia="ko-KR"/>
        </w:rPr>
        <w:t xml:space="preserve">Due to the demanding timeline </w:t>
      </w:r>
      <w:r w:rsidR="000D7B21">
        <w:rPr>
          <w:rFonts w:asciiTheme="minorHAnsi" w:eastAsiaTheme="minorEastAsia" w:hAnsiTheme="minorHAnsi" w:cs="Courier New"/>
          <w:sz w:val="22"/>
          <w:szCs w:val="22"/>
          <w:lang w:eastAsia="ko-KR"/>
        </w:rPr>
        <w:t xml:space="preserve">of </w:t>
      </w:r>
      <w:r w:rsidRPr="005C3015">
        <w:rPr>
          <w:rFonts w:asciiTheme="minorHAnsi" w:eastAsiaTheme="minorEastAsia" w:hAnsiTheme="minorHAnsi" w:cs="Courier New"/>
          <w:sz w:val="22"/>
          <w:szCs w:val="22"/>
          <w:lang w:eastAsia="ko-KR"/>
        </w:rPr>
        <w:t>Rel-15</w:t>
      </w:r>
      <w:r w:rsidR="000D7B21">
        <w:rPr>
          <w:rFonts w:asciiTheme="minorHAnsi" w:eastAsiaTheme="minorEastAsia" w:hAnsiTheme="minorHAnsi" w:cs="Courier New"/>
          <w:sz w:val="22"/>
          <w:szCs w:val="22"/>
          <w:lang w:eastAsia="ko-KR"/>
        </w:rPr>
        <w:t>,</w:t>
      </w:r>
      <w:r w:rsidRPr="005C3015">
        <w:rPr>
          <w:rFonts w:asciiTheme="minorHAnsi" w:eastAsiaTheme="minorEastAsia" w:hAnsiTheme="minorHAnsi" w:cs="Courier New"/>
          <w:sz w:val="22"/>
          <w:szCs w:val="22"/>
          <w:lang w:eastAsia="ko-KR"/>
        </w:rPr>
        <w:t xml:space="preserve"> it is seen as an essential necessity by CT that the timelines agreed for Rel-15 are strictly kept by all SA WGs (see CT Chairman </w:t>
      </w:r>
      <w:proofErr w:type="gramStart"/>
      <w:r w:rsidRPr="005C3015">
        <w:rPr>
          <w:rFonts w:asciiTheme="minorHAnsi" w:eastAsiaTheme="minorEastAsia" w:hAnsiTheme="minorHAnsi" w:cs="Courier New"/>
          <w:sz w:val="22"/>
          <w:szCs w:val="22"/>
          <w:lang w:eastAsia="ko-KR"/>
        </w:rPr>
        <w:t>report</w:t>
      </w:r>
      <w:proofErr w:type="gramEnd"/>
      <w:r w:rsidRPr="005C3015">
        <w:rPr>
          <w:rFonts w:asciiTheme="minorHAnsi" w:eastAsiaTheme="minorEastAsia" w:hAnsiTheme="minorHAnsi" w:cs="Courier New"/>
          <w:sz w:val="22"/>
          <w:szCs w:val="22"/>
          <w:lang w:eastAsia="ko-KR"/>
        </w:rPr>
        <w:t xml:space="preserve"> in</w:t>
      </w:r>
      <w:r w:rsidRPr="005C3015">
        <w:rPr>
          <w:rFonts w:asciiTheme="minorHAnsi" w:hAnsiTheme="minorHAnsi"/>
          <w:b/>
          <w:sz w:val="22"/>
          <w:szCs w:val="22"/>
        </w:rPr>
        <w:t xml:space="preserve"> </w:t>
      </w:r>
      <w:hyperlink r:id="rId36" w:history="1">
        <w:r w:rsidRPr="005C3015">
          <w:rPr>
            <w:rStyle w:val="Lienhypertexte"/>
            <w:rFonts w:asciiTheme="minorHAnsi" w:hAnsiTheme="minorHAnsi"/>
            <w:sz w:val="22"/>
            <w:szCs w:val="22"/>
          </w:rPr>
          <w:t>SP-170209</w:t>
        </w:r>
      </w:hyperlink>
      <w:r w:rsidR="005C3015">
        <w:rPr>
          <w:rFonts w:asciiTheme="minorHAnsi" w:hAnsiTheme="minorHAnsi"/>
          <w:sz w:val="22"/>
          <w:szCs w:val="22"/>
        </w:rPr>
        <w:t>)</w:t>
      </w:r>
      <w:r w:rsidRPr="005C3015">
        <w:rPr>
          <w:rFonts w:asciiTheme="minorHAnsi" w:hAnsiTheme="minorHAnsi"/>
          <w:b/>
          <w:sz w:val="22"/>
          <w:szCs w:val="22"/>
        </w:rPr>
        <w:t>.</w:t>
      </w:r>
    </w:p>
    <w:p w:rsidR="009D07B5" w:rsidRPr="005C3015" w:rsidRDefault="009D07B5" w:rsidP="00527D32">
      <w:pPr>
        <w:pStyle w:val="FP"/>
        <w:keepNext/>
        <w:ind w:left="567"/>
        <w:rPr>
          <w:rFonts w:asciiTheme="minorHAnsi" w:hAnsiTheme="minorHAnsi"/>
          <w:b/>
          <w:sz w:val="22"/>
          <w:szCs w:val="22"/>
        </w:rPr>
      </w:pPr>
    </w:p>
    <w:p w:rsidR="00D21621" w:rsidRPr="000D7B21" w:rsidRDefault="00D21621" w:rsidP="005C3015">
      <w:pPr>
        <w:pStyle w:val="FP"/>
        <w:keepNext/>
        <w:numPr>
          <w:ilvl w:val="0"/>
          <w:numId w:val="3"/>
        </w:numPr>
        <w:rPr>
          <w:rFonts w:asciiTheme="minorHAnsi" w:hAnsiTheme="minorHAnsi"/>
          <w:b/>
          <w:sz w:val="22"/>
          <w:szCs w:val="22"/>
          <w:u w:val="single"/>
        </w:rPr>
      </w:pPr>
      <w:r w:rsidRPr="000D7B21">
        <w:rPr>
          <w:rFonts w:asciiTheme="minorHAnsi" w:hAnsiTheme="minorHAnsi"/>
          <w:b/>
          <w:sz w:val="22"/>
          <w:szCs w:val="22"/>
          <w:u w:val="single"/>
        </w:rPr>
        <w:t>Tentative dates for Rel</w:t>
      </w:r>
      <w:r w:rsidRPr="000D7B21">
        <w:rPr>
          <w:rFonts w:asciiTheme="minorHAnsi" w:hAnsiTheme="minorHAnsi"/>
          <w:b/>
          <w:sz w:val="22"/>
          <w:szCs w:val="22"/>
          <w:u w:val="single"/>
        </w:rPr>
        <w:noBreakHyphen/>
        <w:t>16 (aka "5G phase 2"):</w:t>
      </w:r>
    </w:p>
    <w:p w:rsidR="00D21621" w:rsidRPr="005C3015" w:rsidRDefault="00D21621" w:rsidP="00527D32">
      <w:pPr>
        <w:pStyle w:val="B1"/>
        <w:ind w:left="1134"/>
        <w:rPr>
          <w:rFonts w:asciiTheme="minorHAnsi" w:hAnsiTheme="minorHAnsi"/>
          <w:sz w:val="22"/>
          <w:szCs w:val="22"/>
        </w:rPr>
      </w:pPr>
      <w:r w:rsidRPr="005C3015">
        <w:rPr>
          <w:rFonts w:asciiTheme="minorHAnsi" w:hAnsiTheme="minorHAnsi"/>
          <w:sz w:val="22"/>
          <w:szCs w:val="22"/>
        </w:rPr>
        <w:t>-</w:t>
      </w:r>
      <w:r w:rsidRPr="005C3015">
        <w:rPr>
          <w:rFonts w:asciiTheme="minorHAnsi" w:hAnsiTheme="minorHAnsi"/>
          <w:sz w:val="22"/>
          <w:szCs w:val="22"/>
        </w:rPr>
        <w:tab/>
        <w:t>Stage 1 freeze: Dec 2018</w:t>
      </w:r>
    </w:p>
    <w:p w:rsidR="00D21621" w:rsidRPr="005C3015" w:rsidRDefault="00D21621" w:rsidP="00527D32">
      <w:pPr>
        <w:pStyle w:val="B1"/>
        <w:ind w:left="1134"/>
        <w:rPr>
          <w:rFonts w:asciiTheme="minorHAnsi" w:hAnsiTheme="minorHAnsi"/>
          <w:b/>
          <w:sz w:val="22"/>
          <w:szCs w:val="22"/>
        </w:rPr>
      </w:pPr>
      <w:r w:rsidRPr="005C3015">
        <w:rPr>
          <w:rFonts w:asciiTheme="minorHAnsi" w:hAnsiTheme="minorHAnsi"/>
          <w:b/>
          <w:sz w:val="22"/>
          <w:szCs w:val="22"/>
        </w:rPr>
        <w:t>-</w:t>
      </w:r>
      <w:r w:rsidRPr="005C3015">
        <w:rPr>
          <w:rFonts w:asciiTheme="minorHAnsi" w:hAnsiTheme="minorHAnsi"/>
          <w:b/>
          <w:sz w:val="22"/>
          <w:szCs w:val="22"/>
        </w:rPr>
        <w:tab/>
      </w:r>
      <w:r w:rsidRPr="000D7B21">
        <w:rPr>
          <w:rFonts w:asciiTheme="minorHAnsi" w:hAnsiTheme="minorHAnsi"/>
          <w:b/>
          <w:sz w:val="22"/>
          <w:szCs w:val="22"/>
          <w:u w:val="single"/>
        </w:rPr>
        <w:t>Stage 2 freeze: June 2019</w:t>
      </w:r>
    </w:p>
    <w:p w:rsidR="00D21621" w:rsidRPr="005C3015" w:rsidRDefault="00D21621" w:rsidP="00527D32">
      <w:pPr>
        <w:pStyle w:val="B1"/>
        <w:ind w:left="1134"/>
        <w:rPr>
          <w:rFonts w:asciiTheme="minorHAnsi" w:hAnsiTheme="minorHAnsi"/>
          <w:sz w:val="22"/>
          <w:szCs w:val="22"/>
        </w:rPr>
      </w:pPr>
      <w:r w:rsidRPr="005C3015">
        <w:rPr>
          <w:rFonts w:asciiTheme="minorHAnsi" w:hAnsiTheme="minorHAnsi"/>
          <w:sz w:val="22"/>
          <w:szCs w:val="22"/>
        </w:rPr>
        <w:t>-</w:t>
      </w:r>
      <w:r w:rsidRPr="005C3015">
        <w:rPr>
          <w:rFonts w:asciiTheme="minorHAnsi" w:hAnsiTheme="minorHAnsi"/>
          <w:sz w:val="22"/>
          <w:szCs w:val="22"/>
        </w:rPr>
        <w:tab/>
        <w:t>Stage 3 freeze: Dec 2019</w:t>
      </w:r>
    </w:p>
    <w:p w:rsidR="00D21621" w:rsidRPr="005C3015" w:rsidRDefault="00D21621" w:rsidP="00527D32">
      <w:pPr>
        <w:pStyle w:val="B1"/>
        <w:ind w:left="1134"/>
        <w:rPr>
          <w:rFonts w:asciiTheme="minorHAnsi" w:hAnsiTheme="minorHAnsi"/>
          <w:sz w:val="22"/>
          <w:szCs w:val="22"/>
        </w:rPr>
      </w:pPr>
      <w:r w:rsidRPr="005C3015">
        <w:rPr>
          <w:rFonts w:asciiTheme="minorHAnsi" w:hAnsiTheme="minorHAnsi"/>
          <w:sz w:val="22"/>
          <w:szCs w:val="22"/>
        </w:rPr>
        <w:t>-</w:t>
      </w:r>
      <w:r w:rsidRPr="005C3015">
        <w:rPr>
          <w:rFonts w:asciiTheme="minorHAnsi" w:hAnsiTheme="minorHAnsi"/>
          <w:sz w:val="22"/>
          <w:szCs w:val="22"/>
        </w:rPr>
        <w:tab/>
        <w:t>ASN-1 freeze: Mar 2020</w:t>
      </w:r>
    </w:p>
    <w:p w:rsidR="00D21621" w:rsidRPr="005C3015" w:rsidRDefault="00D21621" w:rsidP="00C7443E">
      <w:pPr>
        <w:rPr>
          <w:lang w:val="en-GB"/>
        </w:rPr>
      </w:pPr>
    </w:p>
    <w:p w:rsidR="0067046D" w:rsidRPr="005C3015" w:rsidRDefault="0067046D" w:rsidP="00C7443E">
      <w:pPr>
        <w:rPr>
          <w:lang w:val="en-GB"/>
        </w:rPr>
      </w:pPr>
    </w:p>
    <w:p w:rsidR="002D7A15" w:rsidRDefault="002D7A15">
      <w:pPr>
        <w:spacing w:after="200" w:line="276" w:lineRule="auto"/>
        <w:rPr>
          <w:b/>
          <w:bCs/>
          <w:color w:val="0033CC"/>
          <w:sz w:val="32"/>
          <w:szCs w:val="32"/>
          <w:lang w:val="en-GB"/>
        </w:rPr>
      </w:pPr>
      <w:r>
        <w:rPr>
          <w:b/>
          <w:bCs/>
          <w:color w:val="0033CC"/>
          <w:sz w:val="32"/>
          <w:szCs w:val="32"/>
          <w:lang w:val="en-GB"/>
        </w:rPr>
        <w:br w:type="page"/>
      </w:r>
    </w:p>
    <w:p w:rsidR="008960A5" w:rsidRDefault="000764A7" w:rsidP="00C7443E">
      <w:pPr>
        <w:rPr>
          <w:b/>
          <w:bCs/>
          <w:color w:val="0033CC"/>
          <w:sz w:val="32"/>
          <w:szCs w:val="32"/>
          <w:lang w:val="en-GB"/>
        </w:rPr>
      </w:pPr>
      <w:r w:rsidRPr="005C3015">
        <w:rPr>
          <w:b/>
          <w:bCs/>
          <w:color w:val="0033CC"/>
          <w:sz w:val="32"/>
          <w:szCs w:val="32"/>
          <w:lang w:val="en-GB"/>
        </w:rPr>
        <w:lastRenderedPageBreak/>
        <w:t>Work item summaries</w:t>
      </w:r>
    </w:p>
    <w:p w:rsidR="009210BE" w:rsidRPr="00A007EE" w:rsidRDefault="009210BE" w:rsidP="009210BE">
      <w:pPr>
        <w:rPr>
          <w:sz w:val="12"/>
          <w:szCs w:val="12"/>
          <w:lang w:val="en-GB"/>
        </w:rPr>
      </w:pPr>
    </w:p>
    <w:p w:rsidR="00D21621" w:rsidRPr="005C3015" w:rsidRDefault="00D21621" w:rsidP="005C3015">
      <w:pPr>
        <w:pStyle w:val="Paragraphedeliste"/>
        <w:numPr>
          <w:ilvl w:val="0"/>
          <w:numId w:val="16"/>
        </w:numPr>
        <w:rPr>
          <w:lang w:val="en-GB"/>
        </w:rPr>
      </w:pPr>
      <w:r w:rsidRPr="005C3015">
        <w:rPr>
          <w:lang w:val="en-GB"/>
        </w:rPr>
        <w:t>TR 21.914 "Release 14 Description; Summary of Rel-14 Work Items"</w:t>
      </w:r>
      <w:r w:rsidR="00B41416" w:rsidRPr="005C3015">
        <w:rPr>
          <w:lang w:val="en-GB"/>
        </w:rPr>
        <w:t xml:space="preserve"> (</w:t>
      </w:r>
      <w:hyperlink r:id="rId37" w:history="1">
        <w:r w:rsidR="00B41416" w:rsidRPr="005C3015">
          <w:rPr>
            <w:rStyle w:val="Lienhypertexte"/>
            <w:lang w:val="en-GB"/>
          </w:rPr>
          <w:t>SP-170242</w:t>
        </w:r>
      </w:hyperlink>
      <w:r w:rsidR="00B41416" w:rsidRPr="005C3015">
        <w:rPr>
          <w:lang w:val="en-GB"/>
        </w:rPr>
        <w:t>)</w:t>
      </w:r>
      <w:r w:rsidRPr="005C3015">
        <w:rPr>
          <w:lang w:val="en-GB"/>
        </w:rPr>
        <w:t xml:space="preserve"> contains </w:t>
      </w:r>
      <w:r w:rsidR="00B41416" w:rsidRPr="005C3015">
        <w:rPr>
          <w:lang w:val="en-GB"/>
        </w:rPr>
        <w:t xml:space="preserve">the </w:t>
      </w:r>
      <w:r w:rsidRPr="005C3015">
        <w:rPr>
          <w:lang w:val="en-GB"/>
        </w:rPr>
        <w:t>description for Rel-14 features.</w:t>
      </w:r>
    </w:p>
    <w:p w:rsidR="00B41416" w:rsidRPr="005C3015" w:rsidRDefault="00B41416" w:rsidP="005C3015">
      <w:pPr>
        <w:pStyle w:val="Paragraphedeliste"/>
        <w:numPr>
          <w:ilvl w:val="0"/>
          <w:numId w:val="16"/>
        </w:numPr>
        <w:rPr>
          <w:lang w:val="en-GB"/>
        </w:rPr>
      </w:pPr>
      <w:r w:rsidRPr="005C3015">
        <w:rPr>
          <w:lang w:val="en-GB"/>
        </w:rPr>
        <w:t xml:space="preserve">SA6 </w:t>
      </w:r>
      <w:proofErr w:type="spellStart"/>
      <w:r w:rsidRPr="005C3015">
        <w:rPr>
          <w:lang w:val="en-GB"/>
        </w:rPr>
        <w:t>Rapporteurs</w:t>
      </w:r>
      <w:proofErr w:type="spellEnd"/>
      <w:r w:rsidRPr="005C3015">
        <w:rPr>
          <w:lang w:val="en-GB"/>
        </w:rPr>
        <w:t xml:space="preserve"> for </w:t>
      </w:r>
      <w:r w:rsidR="00A352A8" w:rsidRPr="005C3015">
        <w:rPr>
          <w:lang w:val="en-GB"/>
        </w:rPr>
        <w:t xml:space="preserve">Rel-14 </w:t>
      </w:r>
      <w:proofErr w:type="spellStart"/>
      <w:r w:rsidRPr="005C3015">
        <w:rPr>
          <w:lang w:val="en-GB"/>
        </w:rPr>
        <w:t>MCImp</w:t>
      </w:r>
      <w:proofErr w:type="spellEnd"/>
      <w:r w:rsidRPr="005C3015">
        <w:rPr>
          <w:lang w:val="en-GB"/>
        </w:rPr>
        <w:t xml:space="preserve"> work items are prime responsible for providing summar</w:t>
      </w:r>
      <w:r w:rsidR="00A352A8" w:rsidRPr="005C3015">
        <w:rPr>
          <w:lang w:val="en-GB"/>
        </w:rPr>
        <w:t>ies</w:t>
      </w:r>
      <w:r w:rsidRPr="005C3015">
        <w:rPr>
          <w:lang w:val="en-GB"/>
        </w:rPr>
        <w:t>:</w:t>
      </w:r>
    </w:p>
    <w:p w:rsidR="00B41416" w:rsidRDefault="00B41416" w:rsidP="00B41416">
      <w:pPr>
        <w:pStyle w:val="Paragraphedeliste"/>
        <w:numPr>
          <w:ilvl w:val="0"/>
          <w:numId w:val="4"/>
        </w:numPr>
        <w:rPr>
          <w:lang w:val="en-GB"/>
        </w:rPr>
      </w:pPr>
      <w:r w:rsidRPr="00B41416">
        <w:rPr>
          <w:lang w:val="en-GB"/>
        </w:rPr>
        <w:t xml:space="preserve">Dom Lazara for </w:t>
      </w:r>
      <w:proofErr w:type="spellStart"/>
      <w:r w:rsidRPr="00B41416">
        <w:rPr>
          <w:lang w:val="en-GB"/>
        </w:rPr>
        <w:t>MCImp-eMCPTT</w:t>
      </w:r>
      <w:proofErr w:type="spellEnd"/>
    </w:p>
    <w:p w:rsidR="00B41416" w:rsidRDefault="00B41416" w:rsidP="00B41416">
      <w:pPr>
        <w:pStyle w:val="Paragraphedeliste"/>
        <w:numPr>
          <w:ilvl w:val="0"/>
          <w:numId w:val="4"/>
        </w:numPr>
        <w:rPr>
          <w:lang w:val="en-GB"/>
        </w:rPr>
      </w:pPr>
      <w:r>
        <w:rPr>
          <w:lang w:val="en-GB"/>
        </w:rPr>
        <w:t xml:space="preserve">Niranth Amogh for </w:t>
      </w:r>
      <w:proofErr w:type="spellStart"/>
      <w:r>
        <w:rPr>
          <w:lang w:val="en-GB"/>
        </w:rPr>
        <w:t>MCImp</w:t>
      </w:r>
      <w:proofErr w:type="spellEnd"/>
      <w:r>
        <w:rPr>
          <w:lang w:val="en-GB"/>
        </w:rPr>
        <w:t xml:space="preserve">-MC_ARCH and </w:t>
      </w:r>
      <w:proofErr w:type="spellStart"/>
      <w:r>
        <w:rPr>
          <w:lang w:val="en-GB"/>
        </w:rPr>
        <w:t>MCImp-MCVideo</w:t>
      </w:r>
      <w:proofErr w:type="spellEnd"/>
    </w:p>
    <w:p w:rsidR="00B41416" w:rsidRPr="00B41416" w:rsidRDefault="00B41416" w:rsidP="00B41416">
      <w:pPr>
        <w:pStyle w:val="Paragraphedeliste"/>
        <w:numPr>
          <w:ilvl w:val="0"/>
          <w:numId w:val="4"/>
        </w:numPr>
        <w:rPr>
          <w:lang w:val="en-GB"/>
        </w:rPr>
      </w:pPr>
      <w:r>
        <w:rPr>
          <w:lang w:val="en-GB"/>
        </w:rPr>
        <w:t xml:space="preserve">David Freeman for </w:t>
      </w:r>
      <w:proofErr w:type="spellStart"/>
      <w:r>
        <w:rPr>
          <w:lang w:val="en-GB"/>
        </w:rPr>
        <w:t>MCImp</w:t>
      </w:r>
      <w:proofErr w:type="spellEnd"/>
      <w:r>
        <w:rPr>
          <w:lang w:val="en-GB"/>
        </w:rPr>
        <w:t>-MCData</w:t>
      </w:r>
    </w:p>
    <w:p w:rsidR="00A352A8" w:rsidRPr="005C3015" w:rsidRDefault="00A352A8" w:rsidP="005C3015">
      <w:pPr>
        <w:pStyle w:val="Paragraphedeliste"/>
        <w:numPr>
          <w:ilvl w:val="0"/>
          <w:numId w:val="17"/>
        </w:numPr>
        <w:rPr>
          <w:lang w:val="en-GB"/>
        </w:rPr>
      </w:pPr>
      <w:r w:rsidRPr="005C3015">
        <w:rPr>
          <w:lang w:val="en-GB"/>
        </w:rPr>
        <w:t>June 2017 (SA#76) seems a good target for providing summaries</w:t>
      </w:r>
      <w:r w:rsidR="009210BE">
        <w:rPr>
          <w:lang w:val="en-GB"/>
        </w:rPr>
        <w:t xml:space="preserve"> for </w:t>
      </w:r>
      <w:proofErr w:type="spellStart"/>
      <w:r w:rsidR="009210BE">
        <w:rPr>
          <w:lang w:val="en-GB"/>
        </w:rPr>
        <w:t>MCImp</w:t>
      </w:r>
      <w:proofErr w:type="spellEnd"/>
      <w:r w:rsidR="009210BE">
        <w:rPr>
          <w:lang w:val="en-GB"/>
        </w:rPr>
        <w:t xml:space="preserve"> work items</w:t>
      </w:r>
      <w:r w:rsidRPr="005C3015">
        <w:rPr>
          <w:lang w:val="en-GB"/>
        </w:rPr>
        <w:t xml:space="preserve"> to SA, considering that CT WGs would have completed their part by June. </w:t>
      </w:r>
      <w:proofErr w:type="spellStart"/>
      <w:r w:rsidRPr="005C3015">
        <w:rPr>
          <w:lang w:val="en-GB"/>
        </w:rPr>
        <w:t>Rapporteurs</w:t>
      </w:r>
      <w:proofErr w:type="spellEnd"/>
      <w:r w:rsidRPr="005C3015">
        <w:rPr>
          <w:lang w:val="en-GB"/>
        </w:rPr>
        <w:t xml:space="preserve"> </w:t>
      </w:r>
      <w:r w:rsidR="001463B6" w:rsidRPr="005C3015">
        <w:rPr>
          <w:lang w:val="en-GB"/>
        </w:rPr>
        <w:t>can</w:t>
      </w:r>
      <w:r w:rsidRPr="005C3015">
        <w:rPr>
          <w:lang w:val="en-GB"/>
        </w:rPr>
        <w:t xml:space="preserve"> </w:t>
      </w:r>
      <w:r w:rsidR="001463B6" w:rsidRPr="005C3015">
        <w:rPr>
          <w:lang w:val="en-GB"/>
        </w:rPr>
        <w:t>coordinate</w:t>
      </w:r>
      <w:r w:rsidRPr="005C3015">
        <w:rPr>
          <w:lang w:val="en-GB"/>
        </w:rPr>
        <w:t xml:space="preserve"> with other WG </w:t>
      </w:r>
      <w:proofErr w:type="spellStart"/>
      <w:r w:rsidRPr="005C3015">
        <w:rPr>
          <w:lang w:val="en-GB"/>
        </w:rPr>
        <w:t>Rapporteurs</w:t>
      </w:r>
      <w:proofErr w:type="spellEnd"/>
      <w:r w:rsidRPr="005C3015">
        <w:rPr>
          <w:lang w:val="en-GB"/>
        </w:rPr>
        <w:t xml:space="preserve">. </w:t>
      </w:r>
      <w:r w:rsidR="001463B6" w:rsidRPr="005C3015">
        <w:rPr>
          <w:lang w:val="en-GB"/>
        </w:rPr>
        <w:t>F</w:t>
      </w:r>
      <w:r w:rsidRPr="005C3015">
        <w:rPr>
          <w:lang w:val="en-GB"/>
        </w:rPr>
        <w:t xml:space="preserve">or </w:t>
      </w:r>
      <w:proofErr w:type="spellStart"/>
      <w:r w:rsidRPr="005C3015">
        <w:rPr>
          <w:lang w:val="en-GB"/>
        </w:rPr>
        <w:t>MCVideo</w:t>
      </w:r>
      <w:proofErr w:type="spellEnd"/>
      <w:r w:rsidR="005C3015">
        <w:rPr>
          <w:lang w:val="en-GB"/>
        </w:rPr>
        <w:t>,</w:t>
      </w:r>
      <w:r w:rsidRPr="005C3015">
        <w:rPr>
          <w:lang w:val="en-GB"/>
        </w:rPr>
        <w:t xml:space="preserve"> there was a summary submitted for SA4 part in </w:t>
      </w:r>
      <w:hyperlink r:id="rId38" w:history="1">
        <w:r w:rsidRPr="005C3015">
          <w:rPr>
            <w:rStyle w:val="Lienhypertexte"/>
            <w:lang w:val="en-GB"/>
          </w:rPr>
          <w:t>SP-170178</w:t>
        </w:r>
      </w:hyperlink>
      <w:r w:rsidR="001463B6" w:rsidRPr="005C3015">
        <w:rPr>
          <w:lang w:val="en-GB"/>
        </w:rPr>
        <w:t>, it is up to SA6 Rapporteur to decide how to reuse this.</w:t>
      </w:r>
    </w:p>
    <w:p w:rsidR="00D369F4" w:rsidRDefault="00D369F4" w:rsidP="005C3015">
      <w:pPr>
        <w:pStyle w:val="Paragraphedeliste"/>
        <w:numPr>
          <w:ilvl w:val="0"/>
          <w:numId w:val="17"/>
        </w:numPr>
        <w:rPr>
          <w:lang w:val="en-GB"/>
        </w:rPr>
      </w:pPr>
      <w:r w:rsidRPr="005C3015">
        <w:rPr>
          <w:lang w:val="en-GB"/>
        </w:rPr>
        <w:t xml:space="preserve">Template for work item summaries </w:t>
      </w:r>
      <w:r w:rsidR="009C726C" w:rsidRPr="005C3015">
        <w:rPr>
          <w:lang w:val="en-GB"/>
        </w:rPr>
        <w:t xml:space="preserve">is </w:t>
      </w:r>
      <w:r w:rsidRPr="005C3015">
        <w:rPr>
          <w:lang w:val="en-GB"/>
        </w:rPr>
        <w:t xml:space="preserve">available </w:t>
      </w:r>
      <w:r w:rsidR="0089296F">
        <w:rPr>
          <w:lang w:val="en-GB"/>
        </w:rPr>
        <w:t xml:space="preserve">in the annex of TR 21.914, as well as at </w:t>
      </w:r>
      <w:hyperlink r:id="rId39" w:history="1">
        <w:r w:rsidR="0089296F" w:rsidRPr="000F0DF5">
          <w:rPr>
            <w:rStyle w:val="Lienhypertexte"/>
            <w:lang w:val="en-GB"/>
          </w:rPr>
          <w:t>www.3gpp.org/ftp/Information/All_Templates/WI_summary_Template.zip</w:t>
        </w:r>
      </w:hyperlink>
    </w:p>
    <w:p w:rsidR="00760EBB" w:rsidRPr="00E656EC" w:rsidRDefault="00760EBB" w:rsidP="00D21621">
      <w:pPr>
        <w:rPr>
          <w:lang w:val="en-GB"/>
        </w:rPr>
      </w:pPr>
    </w:p>
    <w:p w:rsidR="00760EBB" w:rsidRPr="005C3015" w:rsidRDefault="00A352A8" w:rsidP="005C3015">
      <w:pPr>
        <w:pStyle w:val="Paragraphedeliste"/>
        <w:numPr>
          <w:ilvl w:val="0"/>
          <w:numId w:val="17"/>
        </w:numPr>
        <w:rPr>
          <w:lang w:val="en-GB"/>
        </w:rPr>
      </w:pPr>
      <w:r w:rsidRPr="005C3015">
        <w:rPr>
          <w:lang w:val="en-GB"/>
        </w:rPr>
        <w:t>Some e</w:t>
      </w:r>
      <w:r w:rsidR="00760EBB" w:rsidRPr="005C3015">
        <w:rPr>
          <w:lang w:val="en-GB"/>
        </w:rPr>
        <w:t>xcerpts from TR 21.914</w:t>
      </w:r>
      <w:r w:rsidRPr="005C3015">
        <w:rPr>
          <w:lang w:val="en-GB"/>
        </w:rPr>
        <w:t xml:space="preserve"> on Rel-14 </w:t>
      </w:r>
      <w:proofErr w:type="spellStart"/>
      <w:r w:rsidRPr="005C3015">
        <w:rPr>
          <w:lang w:val="en-GB"/>
        </w:rPr>
        <w:t>MCImp</w:t>
      </w:r>
      <w:proofErr w:type="spellEnd"/>
      <w:r w:rsidRPr="005C3015">
        <w:rPr>
          <w:lang w:val="en-GB"/>
        </w:rPr>
        <w:t xml:space="preserve"> work items</w:t>
      </w:r>
      <w:r w:rsidR="00760EBB" w:rsidRPr="005C3015">
        <w:rPr>
          <w:lang w:val="en-GB"/>
        </w:rPr>
        <w:t>:</w:t>
      </w:r>
    </w:p>
    <w:p w:rsidR="001463B6" w:rsidRPr="00E656EC" w:rsidRDefault="001463B6" w:rsidP="0035320E">
      <w:pPr>
        <w:keepNext/>
        <w:keepLines/>
        <w:spacing w:before="120" w:after="180"/>
        <w:outlineLvl w:val="2"/>
        <w:rPr>
          <w:rFonts w:eastAsia="Times New Roman" w:cs="Times New Roman"/>
          <w:lang w:val="en-GB" w:eastAsia="en-GB"/>
        </w:rPr>
      </w:pPr>
      <w:bookmarkStart w:id="0" w:name="_Toc476819751"/>
    </w:p>
    <w:p w:rsidR="0035320E" w:rsidRPr="0035320E" w:rsidRDefault="0035320E" w:rsidP="0035320E">
      <w:pPr>
        <w:keepNext/>
        <w:keepLines/>
        <w:spacing w:before="120" w:after="180"/>
        <w:outlineLvl w:val="2"/>
        <w:rPr>
          <w:rFonts w:ascii="Arial" w:eastAsia="Times New Roman" w:hAnsi="Arial" w:cs="Times New Roman"/>
          <w:sz w:val="28"/>
          <w:szCs w:val="20"/>
          <w:lang w:val="en-GB" w:eastAsia="en-GB"/>
        </w:rPr>
      </w:pPr>
      <w:r w:rsidRPr="001463B6">
        <w:rPr>
          <w:rFonts w:ascii="Arial" w:eastAsia="Times New Roman" w:hAnsi="Arial" w:cs="Times New Roman"/>
          <w:sz w:val="28"/>
          <w:szCs w:val="20"/>
          <w:highlight w:val="cyan"/>
          <w:lang w:val="en-GB" w:eastAsia="en-GB"/>
        </w:rPr>
        <w:t xml:space="preserve">Enhancements for Mission Critical Push </w:t>
      </w:r>
      <w:proofErr w:type="gramStart"/>
      <w:r w:rsidRPr="001463B6">
        <w:rPr>
          <w:rFonts w:ascii="Arial" w:eastAsia="Times New Roman" w:hAnsi="Arial" w:cs="Times New Roman"/>
          <w:sz w:val="28"/>
          <w:szCs w:val="20"/>
          <w:highlight w:val="cyan"/>
          <w:lang w:val="en-GB" w:eastAsia="en-GB"/>
        </w:rPr>
        <w:t>To</w:t>
      </w:r>
      <w:proofErr w:type="gramEnd"/>
      <w:r w:rsidRPr="001463B6">
        <w:rPr>
          <w:rFonts w:ascii="Arial" w:eastAsia="Times New Roman" w:hAnsi="Arial" w:cs="Times New Roman"/>
          <w:sz w:val="28"/>
          <w:szCs w:val="20"/>
          <w:highlight w:val="cyan"/>
          <w:lang w:val="en-GB" w:eastAsia="en-GB"/>
        </w:rPr>
        <w:t xml:space="preserve"> Talk</w:t>
      </w:r>
      <w:bookmarkEnd w:id="0"/>
    </w:p>
    <w:p w:rsidR="0035320E" w:rsidRPr="0035320E" w:rsidRDefault="0035320E" w:rsidP="0035320E">
      <w:pPr>
        <w:spacing w:after="180"/>
        <w:rPr>
          <w:rFonts w:ascii="Times New Roman" w:eastAsia="Times New Roman" w:hAnsi="Times New Roman" w:cs="Times New Roman"/>
          <w:sz w:val="20"/>
          <w:szCs w:val="20"/>
          <w:lang w:val="en-GB" w:eastAsia="en-GB"/>
        </w:rPr>
      </w:pPr>
      <w:r w:rsidRPr="0035320E">
        <w:rPr>
          <w:rFonts w:ascii="Times New Roman" w:eastAsia="Times New Roman" w:hAnsi="Times New Roman" w:cs="Times New Roman"/>
          <w:sz w:val="20"/>
          <w:szCs w:val="20"/>
          <w:lang w:val="en-GB" w:eastAsia="en-GB"/>
        </w:rPr>
        <w:t xml:space="preserve">Input expected from </w:t>
      </w:r>
      <w:r w:rsidRPr="001463B6">
        <w:rPr>
          <w:rFonts w:ascii="Times New Roman" w:eastAsia="Times New Roman" w:hAnsi="Times New Roman" w:cs="Times New Roman"/>
          <w:sz w:val="20"/>
          <w:szCs w:val="20"/>
          <w:highlight w:val="cyan"/>
          <w:lang w:val="en-GB" w:eastAsia="en-GB"/>
        </w:rPr>
        <w:t>dom.lazara@motorolasolutions.com</w:t>
      </w:r>
      <w:r w:rsidRPr="0035320E">
        <w:rPr>
          <w:rFonts w:ascii="Times New Roman" w:eastAsia="Times New Roman" w:hAnsi="Times New Roman" w:cs="Times New Roman"/>
          <w:sz w:val="20"/>
          <w:szCs w:val="20"/>
          <w:lang w:val="en-GB" w:eastAsia="en-GB"/>
        </w:rPr>
        <w:t>. This input has to cover:</w:t>
      </w: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3742"/>
        <w:gridCol w:w="2446"/>
        <w:gridCol w:w="400"/>
        <w:gridCol w:w="737"/>
        <w:gridCol w:w="1967"/>
      </w:tblGrid>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740022</w:t>
            </w:r>
          </w:p>
        </w:tc>
        <w:tc>
          <w:tcPr>
            <w:tcW w:w="3742" w:type="dxa"/>
            <w:noWrap/>
            <w:tcMar>
              <w:left w:w="28" w:type="dxa"/>
              <w:right w:w="28" w:type="dxa"/>
            </w:tcMar>
            <w:hideMark/>
          </w:tcPr>
          <w:p w:rsidR="0035320E" w:rsidRPr="0035320E" w:rsidRDefault="0035320E" w:rsidP="0035320E">
            <w:pPr>
              <w:ind w:firstLineChars="100" w:firstLine="177"/>
              <w:rPr>
                <w:rFonts w:ascii="Calibri" w:eastAsia="Times New Roman" w:hAnsi="Calibri" w:cs="Times New Roman"/>
                <w:b/>
                <w:bCs/>
                <w:sz w:val="18"/>
                <w:lang w:val="en-GB" w:eastAsia="en-GB"/>
              </w:rPr>
            </w:pPr>
            <w:r w:rsidRPr="0035320E">
              <w:rPr>
                <w:rFonts w:ascii="Calibri" w:eastAsia="Times New Roman" w:hAnsi="Calibri" w:cs="Times New Roman"/>
                <w:b/>
                <w:bCs/>
                <w:sz w:val="18"/>
                <w:lang w:val="en-GB" w:eastAsia="en-GB"/>
              </w:rPr>
              <w:t>Enhancements for Mission Critical Push To Talk</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MCImp-eMCPTT</w:t>
            </w:r>
            <w:proofErr w:type="spellEnd"/>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2</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SP-160490</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720056</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Stage 2 of Enhancements for Mission Critical Push To Talk</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MCImp-eMCPTT</w:t>
            </w:r>
            <w:proofErr w:type="spellEnd"/>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S6</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SP-160490</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740023</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Stage 3 of Enhancements for Mission Critical Push To Talk</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w:t>
            </w:r>
            <w:proofErr w:type="spellStart"/>
            <w:r w:rsidRPr="0035320E">
              <w:rPr>
                <w:rFonts w:ascii="Calibri" w:eastAsia="Times New Roman" w:hAnsi="Calibri" w:cs="Times New Roman"/>
                <w:sz w:val="18"/>
                <w:lang w:val="en-GB" w:eastAsia="en-GB"/>
              </w:rPr>
              <w:t>eMCPTT</w:t>
            </w:r>
            <w:proofErr w:type="spellEnd"/>
            <w:r w:rsidRPr="0035320E">
              <w:rPr>
                <w:rFonts w:ascii="Calibri" w:eastAsia="Times New Roman" w:hAnsi="Calibri" w:cs="Times New Roman"/>
                <w:sz w:val="18"/>
                <w:lang w:val="en-GB" w:eastAsia="en-GB"/>
              </w:rPr>
              <w:t>-CT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CP-160824</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740024</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CT1 aspects of Enhancements for Mission Critical Push To Talk</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w:t>
            </w:r>
            <w:proofErr w:type="spellStart"/>
            <w:r w:rsidRPr="0035320E">
              <w:rPr>
                <w:rFonts w:ascii="Calibri" w:eastAsia="Times New Roman" w:hAnsi="Calibri" w:cs="Times New Roman"/>
                <w:sz w:val="18"/>
                <w:lang w:val="en-GB" w:eastAsia="en-GB"/>
              </w:rPr>
              <w:t>eMCPTT</w:t>
            </w:r>
            <w:proofErr w:type="spellEnd"/>
            <w:r w:rsidRPr="0035320E">
              <w:rPr>
                <w:rFonts w:ascii="Calibri" w:eastAsia="Times New Roman" w:hAnsi="Calibri" w:cs="Times New Roman"/>
                <w:sz w:val="18"/>
                <w:lang w:val="en-GB" w:eastAsia="en-GB"/>
              </w:rPr>
              <w:t>-CT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C1</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CP-160824</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740025</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CT3 aspects of Enhancements for Mission Critical Push To Talk</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w:t>
            </w:r>
            <w:proofErr w:type="spellStart"/>
            <w:r w:rsidRPr="0035320E">
              <w:rPr>
                <w:rFonts w:ascii="Calibri" w:eastAsia="Times New Roman" w:hAnsi="Calibri" w:cs="Times New Roman"/>
                <w:sz w:val="18"/>
                <w:lang w:val="en-GB" w:eastAsia="en-GB"/>
              </w:rPr>
              <w:t>eMCPTT</w:t>
            </w:r>
            <w:proofErr w:type="spellEnd"/>
            <w:r w:rsidRPr="0035320E">
              <w:rPr>
                <w:rFonts w:ascii="Calibri" w:eastAsia="Times New Roman" w:hAnsi="Calibri" w:cs="Times New Roman"/>
                <w:sz w:val="18"/>
                <w:lang w:val="en-GB" w:eastAsia="en-GB"/>
              </w:rPr>
              <w:t>-CT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C3</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CP-160824</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740026</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CT4 aspects of Enhancements for Mission Critical Push To Talk</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w:t>
            </w:r>
            <w:proofErr w:type="spellStart"/>
            <w:r w:rsidRPr="0035320E">
              <w:rPr>
                <w:rFonts w:ascii="Calibri" w:eastAsia="Times New Roman" w:hAnsi="Calibri" w:cs="Times New Roman"/>
                <w:sz w:val="18"/>
                <w:lang w:val="en-GB" w:eastAsia="en-GB"/>
              </w:rPr>
              <w:t>eMCPTT</w:t>
            </w:r>
            <w:proofErr w:type="spellEnd"/>
            <w:r w:rsidRPr="0035320E">
              <w:rPr>
                <w:rFonts w:ascii="Calibri" w:eastAsia="Times New Roman" w:hAnsi="Calibri" w:cs="Times New Roman"/>
                <w:sz w:val="18"/>
                <w:lang w:val="en-GB" w:eastAsia="en-GB"/>
              </w:rPr>
              <w:t>-CT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C4</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CP-160824</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740027</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CT6 aspects of Enhancements for Mission Critical Push To Talk</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w:t>
            </w:r>
            <w:proofErr w:type="spellStart"/>
            <w:r w:rsidRPr="0035320E">
              <w:rPr>
                <w:rFonts w:ascii="Calibri" w:eastAsia="Times New Roman" w:hAnsi="Calibri" w:cs="Times New Roman"/>
                <w:sz w:val="18"/>
                <w:lang w:val="en-GB" w:eastAsia="en-GB"/>
              </w:rPr>
              <w:t>eMCPTT</w:t>
            </w:r>
            <w:proofErr w:type="spellEnd"/>
            <w:r w:rsidRPr="0035320E">
              <w:rPr>
                <w:rFonts w:ascii="Calibri" w:eastAsia="Times New Roman" w:hAnsi="Calibri" w:cs="Times New Roman"/>
                <w:sz w:val="18"/>
                <w:lang w:val="en-GB" w:eastAsia="en-GB"/>
              </w:rPr>
              <w:t>-CT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C6</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CP-160824</w:t>
            </w:r>
          </w:p>
        </w:tc>
      </w:tr>
    </w:tbl>
    <w:p w:rsidR="0035320E" w:rsidRPr="0035320E" w:rsidRDefault="0035320E" w:rsidP="0035320E">
      <w:pPr>
        <w:spacing w:after="180"/>
        <w:rPr>
          <w:rFonts w:ascii="Times New Roman" w:eastAsia="Times New Roman" w:hAnsi="Times New Roman" w:cs="Times New Roman"/>
          <w:sz w:val="20"/>
          <w:szCs w:val="20"/>
          <w:lang w:val="en-GB" w:eastAsia="en-GB"/>
        </w:rPr>
      </w:pPr>
    </w:p>
    <w:p w:rsidR="0035320E" w:rsidRPr="0035320E" w:rsidRDefault="0035320E" w:rsidP="0035320E">
      <w:pPr>
        <w:keepNext/>
        <w:keepLines/>
        <w:spacing w:before="120" w:after="180"/>
        <w:outlineLvl w:val="2"/>
        <w:rPr>
          <w:rFonts w:ascii="Arial" w:eastAsia="Times New Roman" w:hAnsi="Arial" w:cs="Times New Roman"/>
          <w:sz w:val="28"/>
          <w:szCs w:val="20"/>
          <w:lang w:val="en-GB" w:eastAsia="en-GB"/>
        </w:rPr>
      </w:pPr>
      <w:bookmarkStart w:id="1" w:name="_Toc476819753"/>
      <w:r w:rsidRPr="001463B6">
        <w:rPr>
          <w:rFonts w:ascii="Arial" w:eastAsia="Times New Roman" w:hAnsi="Arial" w:cs="Times New Roman"/>
          <w:sz w:val="28"/>
          <w:szCs w:val="20"/>
          <w:highlight w:val="cyan"/>
          <w:lang w:val="en-GB" w:eastAsia="en-GB"/>
        </w:rPr>
        <w:t>Common functional architecture to support mission critical services</w:t>
      </w:r>
      <w:bookmarkEnd w:id="1"/>
    </w:p>
    <w:p w:rsidR="0035320E" w:rsidRPr="0035320E" w:rsidRDefault="0035320E" w:rsidP="0035320E">
      <w:pPr>
        <w:spacing w:after="180"/>
        <w:rPr>
          <w:rFonts w:ascii="Times New Roman" w:eastAsia="Times New Roman" w:hAnsi="Times New Roman" w:cs="Times New Roman"/>
          <w:sz w:val="20"/>
          <w:szCs w:val="20"/>
          <w:lang w:val="en-GB" w:eastAsia="en-GB"/>
        </w:rPr>
      </w:pPr>
      <w:r w:rsidRPr="0035320E">
        <w:rPr>
          <w:rFonts w:ascii="Times New Roman" w:eastAsia="Times New Roman" w:hAnsi="Times New Roman" w:cs="Times New Roman"/>
          <w:sz w:val="20"/>
          <w:szCs w:val="20"/>
          <w:lang w:val="en-GB" w:eastAsia="en-GB"/>
        </w:rPr>
        <w:t xml:space="preserve">Input expected from </w:t>
      </w:r>
      <w:r w:rsidRPr="001463B6">
        <w:rPr>
          <w:rFonts w:ascii="Times New Roman" w:eastAsia="Times New Roman" w:hAnsi="Times New Roman" w:cs="Times New Roman"/>
          <w:sz w:val="20"/>
          <w:szCs w:val="20"/>
          <w:highlight w:val="cyan"/>
          <w:lang w:val="en-GB" w:eastAsia="en-GB"/>
        </w:rPr>
        <w:t>namogh@huawei.com</w:t>
      </w:r>
      <w:r w:rsidRPr="0035320E">
        <w:rPr>
          <w:rFonts w:ascii="Times New Roman" w:eastAsia="Times New Roman" w:hAnsi="Times New Roman" w:cs="Times New Roman"/>
          <w:sz w:val="20"/>
          <w:szCs w:val="20"/>
          <w:lang w:val="en-GB" w:eastAsia="en-GB"/>
        </w:rPr>
        <w:t>. This input has to cover:</w:t>
      </w: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3742"/>
        <w:gridCol w:w="2446"/>
        <w:gridCol w:w="400"/>
        <w:gridCol w:w="737"/>
        <w:gridCol w:w="1967"/>
      </w:tblGrid>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720055</w:t>
            </w:r>
          </w:p>
        </w:tc>
        <w:tc>
          <w:tcPr>
            <w:tcW w:w="3742" w:type="dxa"/>
            <w:noWrap/>
            <w:tcMar>
              <w:left w:w="28" w:type="dxa"/>
              <w:right w:w="28" w:type="dxa"/>
            </w:tcMar>
            <w:hideMark/>
          </w:tcPr>
          <w:p w:rsidR="0035320E" w:rsidRPr="0035320E" w:rsidRDefault="0035320E" w:rsidP="0035320E">
            <w:pPr>
              <w:ind w:firstLineChars="100" w:firstLine="177"/>
              <w:rPr>
                <w:rFonts w:ascii="Calibri" w:eastAsia="Times New Roman" w:hAnsi="Calibri" w:cs="Times New Roman"/>
                <w:b/>
                <w:bCs/>
                <w:sz w:val="18"/>
                <w:lang w:val="en-GB" w:eastAsia="en-GB"/>
              </w:rPr>
            </w:pPr>
            <w:r w:rsidRPr="0035320E">
              <w:rPr>
                <w:rFonts w:ascii="Calibri" w:eastAsia="Times New Roman" w:hAnsi="Calibri" w:cs="Times New Roman"/>
                <w:b/>
                <w:bCs/>
                <w:sz w:val="18"/>
                <w:lang w:val="en-GB" w:eastAsia="en-GB"/>
              </w:rPr>
              <w:t>Common functional architecture to support mission critical services</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-MC_ARCH</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2</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S6</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SP-160489</w:t>
            </w:r>
          </w:p>
        </w:tc>
      </w:tr>
    </w:tbl>
    <w:p w:rsidR="0035320E" w:rsidRDefault="0035320E" w:rsidP="00D21621">
      <w:pPr>
        <w:rPr>
          <w:lang w:val="en-GB"/>
        </w:rPr>
      </w:pPr>
    </w:p>
    <w:p w:rsidR="0035320E" w:rsidRPr="0035320E" w:rsidRDefault="0035320E" w:rsidP="0035320E">
      <w:pPr>
        <w:keepNext/>
        <w:keepLines/>
        <w:spacing w:before="120" w:after="180"/>
        <w:outlineLvl w:val="2"/>
        <w:rPr>
          <w:rFonts w:ascii="Arial" w:eastAsia="Times New Roman" w:hAnsi="Arial" w:cs="Times New Roman"/>
          <w:sz w:val="28"/>
          <w:szCs w:val="20"/>
          <w:lang w:val="en-GB" w:eastAsia="en-GB"/>
        </w:rPr>
      </w:pPr>
      <w:bookmarkStart w:id="2" w:name="_Toc476819754"/>
      <w:r w:rsidRPr="001463B6">
        <w:rPr>
          <w:rFonts w:ascii="Arial" w:eastAsia="Times New Roman" w:hAnsi="Arial" w:cs="Times New Roman"/>
          <w:sz w:val="28"/>
          <w:szCs w:val="20"/>
          <w:highlight w:val="cyan"/>
          <w:lang w:val="en-GB" w:eastAsia="en-GB"/>
        </w:rPr>
        <w:t>Mission Critical Video over LTE</w:t>
      </w:r>
      <w:bookmarkEnd w:id="2"/>
      <w:r w:rsidRPr="0035320E">
        <w:rPr>
          <w:rFonts w:ascii="Arial" w:eastAsia="Times New Roman" w:hAnsi="Arial" w:cs="Times New Roman"/>
          <w:sz w:val="28"/>
          <w:szCs w:val="20"/>
          <w:lang w:val="en-GB" w:eastAsia="en-GB"/>
        </w:rPr>
        <w:t xml:space="preserve"> </w:t>
      </w:r>
    </w:p>
    <w:p w:rsidR="0035320E" w:rsidRPr="0035320E" w:rsidRDefault="0035320E" w:rsidP="0035320E">
      <w:pPr>
        <w:spacing w:after="180"/>
        <w:rPr>
          <w:rFonts w:ascii="Times New Roman" w:eastAsia="Times New Roman" w:hAnsi="Times New Roman" w:cs="Times New Roman"/>
          <w:sz w:val="20"/>
          <w:szCs w:val="20"/>
          <w:lang w:val="en-GB" w:eastAsia="en-GB"/>
        </w:rPr>
      </w:pPr>
      <w:r w:rsidRPr="0035320E">
        <w:rPr>
          <w:rFonts w:ascii="Times New Roman" w:eastAsia="Times New Roman" w:hAnsi="Times New Roman" w:cs="Times New Roman"/>
          <w:sz w:val="20"/>
          <w:szCs w:val="20"/>
          <w:lang w:val="en-GB" w:eastAsia="en-GB"/>
        </w:rPr>
        <w:t xml:space="preserve">Input expected from </w:t>
      </w:r>
      <w:proofErr w:type="gramStart"/>
      <w:r w:rsidRPr="001463B6">
        <w:rPr>
          <w:rFonts w:ascii="Times New Roman" w:eastAsia="Times New Roman" w:hAnsi="Times New Roman" w:cs="Times New Roman"/>
          <w:sz w:val="20"/>
          <w:szCs w:val="20"/>
          <w:highlight w:val="cyan"/>
          <w:lang w:val="en-GB" w:eastAsia="en-GB"/>
        </w:rPr>
        <w:t>namogh@huawei.com</w:t>
      </w:r>
      <w:r w:rsidRPr="0035320E">
        <w:rPr>
          <w:rFonts w:ascii="Times New Roman" w:eastAsia="Times New Roman" w:hAnsi="Times New Roman" w:cs="Times New Roman"/>
          <w:sz w:val="20"/>
          <w:szCs w:val="20"/>
          <w:lang w:val="en-GB" w:eastAsia="en-GB"/>
        </w:rPr>
        <w:t xml:space="preserve"> .</w:t>
      </w:r>
      <w:proofErr w:type="gramEnd"/>
      <w:r w:rsidRPr="0035320E">
        <w:rPr>
          <w:rFonts w:ascii="Times New Roman" w:eastAsia="Times New Roman" w:hAnsi="Times New Roman" w:cs="Times New Roman"/>
          <w:sz w:val="20"/>
          <w:szCs w:val="20"/>
          <w:lang w:val="en-GB" w:eastAsia="en-GB"/>
        </w:rPr>
        <w:t xml:space="preserve"> This input has to cover:</w:t>
      </w: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3742"/>
        <w:gridCol w:w="2446"/>
        <w:gridCol w:w="400"/>
        <w:gridCol w:w="737"/>
        <w:gridCol w:w="1967"/>
      </w:tblGrid>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720053</w:t>
            </w:r>
          </w:p>
        </w:tc>
        <w:tc>
          <w:tcPr>
            <w:tcW w:w="3742" w:type="dxa"/>
            <w:noWrap/>
            <w:tcMar>
              <w:left w:w="28" w:type="dxa"/>
              <w:right w:w="28" w:type="dxa"/>
            </w:tcMar>
            <w:hideMark/>
          </w:tcPr>
          <w:p w:rsidR="0035320E" w:rsidRPr="0035320E" w:rsidRDefault="0035320E" w:rsidP="0035320E">
            <w:pPr>
              <w:ind w:firstLineChars="100" w:firstLine="177"/>
              <w:rPr>
                <w:rFonts w:ascii="Calibri" w:eastAsia="Times New Roman" w:hAnsi="Calibri" w:cs="Times New Roman"/>
                <w:b/>
                <w:bCs/>
                <w:sz w:val="18"/>
                <w:lang w:val="en-GB" w:eastAsia="en-GB"/>
              </w:rPr>
            </w:pPr>
            <w:r w:rsidRPr="0035320E">
              <w:rPr>
                <w:rFonts w:ascii="Calibri" w:eastAsia="Times New Roman" w:hAnsi="Calibri" w:cs="Times New Roman"/>
                <w:b/>
                <w:bCs/>
                <w:sz w:val="18"/>
                <w:lang w:val="en-GB" w:eastAsia="en-GB"/>
              </w:rPr>
              <w:t xml:space="preserve">Mission Critical Video over LTE </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MCImp-MCVideo</w:t>
            </w:r>
            <w:proofErr w:type="spellEnd"/>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2</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SP-150849</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670006</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Study on Mission Critical Video over LTE</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FS_MCVideo</w:t>
            </w:r>
            <w:proofErr w:type="spellEnd"/>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S1</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SP-150048</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700030</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 xml:space="preserve">Stage 1 of </w:t>
            </w:r>
            <w:proofErr w:type="spellStart"/>
            <w:r w:rsidRPr="0035320E">
              <w:rPr>
                <w:rFonts w:ascii="Calibri" w:eastAsia="Times New Roman" w:hAnsi="Calibri" w:cs="Times New Roman"/>
                <w:sz w:val="18"/>
                <w:lang w:val="en-GB" w:eastAsia="en-GB"/>
              </w:rPr>
              <w:t>MCVideo</w:t>
            </w:r>
            <w:proofErr w:type="spellEnd"/>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MCImp-MCVideo</w:t>
            </w:r>
            <w:proofErr w:type="spellEnd"/>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S1</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SP-150849</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720051</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 xml:space="preserve">Stage 2 for </w:t>
            </w:r>
            <w:proofErr w:type="spellStart"/>
            <w:r w:rsidRPr="0035320E">
              <w:rPr>
                <w:rFonts w:ascii="Calibri" w:eastAsia="Times New Roman" w:hAnsi="Calibri" w:cs="Times New Roman"/>
                <w:sz w:val="18"/>
                <w:lang w:val="en-GB" w:eastAsia="en-GB"/>
              </w:rPr>
              <w:t>MCVideo</w:t>
            </w:r>
            <w:proofErr w:type="spellEnd"/>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MCImp-MCVideo</w:t>
            </w:r>
            <w:proofErr w:type="spellEnd"/>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S6</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SP-160491</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750018</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MCVideo</w:t>
            </w:r>
            <w:proofErr w:type="spellEnd"/>
            <w:r w:rsidRPr="0035320E">
              <w:rPr>
                <w:rFonts w:ascii="Calibri" w:eastAsia="Times New Roman" w:hAnsi="Calibri" w:cs="Times New Roman"/>
                <w:sz w:val="18"/>
                <w:lang w:val="en-GB" w:eastAsia="en-GB"/>
              </w:rPr>
              <w:t xml:space="preserve"> </w:t>
            </w:r>
            <w:proofErr w:type="spellStart"/>
            <w:r w:rsidRPr="0035320E">
              <w:rPr>
                <w:rFonts w:ascii="Calibri" w:eastAsia="Times New Roman" w:hAnsi="Calibri" w:cs="Times New Roman"/>
                <w:sz w:val="18"/>
                <w:lang w:val="en-GB" w:eastAsia="en-GB"/>
              </w:rPr>
              <w:t>codecs</w:t>
            </w:r>
            <w:proofErr w:type="spellEnd"/>
            <w:r w:rsidRPr="0035320E">
              <w:rPr>
                <w:rFonts w:ascii="Calibri" w:eastAsia="Times New Roman" w:hAnsi="Calibri" w:cs="Times New Roman"/>
                <w:sz w:val="18"/>
                <w:lang w:val="en-GB" w:eastAsia="en-GB"/>
              </w:rPr>
              <w:t xml:space="preserve"> and media handling</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MCImp-MCVideo</w:t>
            </w:r>
            <w:proofErr w:type="spellEnd"/>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S4</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SP-170020</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lastRenderedPageBreak/>
              <w:t>740033</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 xml:space="preserve">Stage 3 of </w:t>
            </w:r>
            <w:proofErr w:type="spellStart"/>
            <w:r w:rsidRPr="0035320E">
              <w:rPr>
                <w:rFonts w:ascii="Calibri" w:eastAsia="Times New Roman" w:hAnsi="Calibri" w:cs="Times New Roman"/>
                <w:sz w:val="18"/>
                <w:lang w:val="en-GB" w:eastAsia="en-GB"/>
              </w:rPr>
              <w:t>MCVideo</w:t>
            </w:r>
            <w:proofErr w:type="spellEnd"/>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-MCVIDEO-CT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CP-160827</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740034</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 xml:space="preserve">CT1 aspects 3 of </w:t>
            </w:r>
            <w:proofErr w:type="spellStart"/>
            <w:r w:rsidRPr="0035320E">
              <w:rPr>
                <w:rFonts w:ascii="Calibri" w:eastAsia="Times New Roman" w:hAnsi="Calibri" w:cs="Times New Roman"/>
                <w:sz w:val="18"/>
                <w:lang w:val="en-GB" w:eastAsia="en-GB"/>
              </w:rPr>
              <w:t>MCVideo</w:t>
            </w:r>
            <w:proofErr w:type="spellEnd"/>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-MCVIDEO-CT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C1</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CP-160827</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740035</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 xml:space="preserve">CT3 aspects 3 of </w:t>
            </w:r>
            <w:proofErr w:type="spellStart"/>
            <w:r w:rsidRPr="0035320E">
              <w:rPr>
                <w:rFonts w:ascii="Calibri" w:eastAsia="Times New Roman" w:hAnsi="Calibri" w:cs="Times New Roman"/>
                <w:sz w:val="18"/>
                <w:lang w:val="en-GB" w:eastAsia="en-GB"/>
              </w:rPr>
              <w:t>MCVideo</w:t>
            </w:r>
            <w:proofErr w:type="spellEnd"/>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-MCVIDEO-CT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C3</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CP-160827</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740036</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 xml:space="preserve">CT4 aspects 3 of </w:t>
            </w:r>
            <w:proofErr w:type="spellStart"/>
            <w:r w:rsidRPr="0035320E">
              <w:rPr>
                <w:rFonts w:ascii="Calibri" w:eastAsia="Times New Roman" w:hAnsi="Calibri" w:cs="Times New Roman"/>
                <w:sz w:val="18"/>
                <w:lang w:val="en-GB" w:eastAsia="en-GB"/>
              </w:rPr>
              <w:t>MCVideo</w:t>
            </w:r>
            <w:proofErr w:type="spellEnd"/>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-MCVIDEO-CT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C4</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CP-160827</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740037</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 xml:space="preserve">CT6 aspects 3 of </w:t>
            </w:r>
            <w:proofErr w:type="spellStart"/>
            <w:r w:rsidRPr="0035320E">
              <w:rPr>
                <w:rFonts w:ascii="Calibri" w:eastAsia="Times New Roman" w:hAnsi="Calibri" w:cs="Times New Roman"/>
                <w:sz w:val="18"/>
                <w:lang w:val="en-GB" w:eastAsia="en-GB"/>
              </w:rPr>
              <w:t>MCVideo</w:t>
            </w:r>
            <w:proofErr w:type="spellEnd"/>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-MCVIDEO-CT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C6</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CP-160827</w:t>
            </w:r>
          </w:p>
        </w:tc>
      </w:tr>
    </w:tbl>
    <w:p w:rsidR="0035320E" w:rsidRDefault="0035320E" w:rsidP="0035320E">
      <w:pPr>
        <w:pStyle w:val="EditorsNote"/>
        <w:rPr>
          <w:lang w:eastAsia="en-GB"/>
        </w:rPr>
      </w:pPr>
    </w:p>
    <w:p w:rsidR="0035320E" w:rsidRPr="0035320E" w:rsidRDefault="0035320E" w:rsidP="0035320E">
      <w:pPr>
        <w:keepNext/>
        <w:keepLines/>
        <w:spacing w:before="120" w:after="180"/>
        <w:outlineLvl w:val="2"/>
        <w:rPr>
          <w:rFonts w:ascii="Arial" w:eastAsia="Times New Roman" w:hAnsi="Arial" w:cs="Times New Roman"/>
          <w:sz w:val="28"/>
          <w:szCs w:val="20"/>
          <w:lang w:val="en-GB" w:eastAsia="en-GB"/>
        </w:rPr>
      </w:pPr>
      <w:bookmarkStart w:id="3" w:name="_Toc476819755"/>
      <w:r w:rsidRPr="001463B6">
        <w:rPr>
          <w:rFonts w:ascii="Arial" w:eastAsia="Times New Roman" w:hAnsi="Arial" w:cs="Times New Roman"/>
          <w:sz w:val="28"/>
          <w:szCs w:val="20"/>
          <w:highlight w:val="cyan"/>
          <w:lang w:val="en-GB" w:eastAsia="en-GB"/>
        </w:rPr>
        <w:t>Mission Critical Data over LTE</w:t>
      </w:r>
      <w:bookmarkEnd w:id="3"/>
      <w:r w:rsidRPr="0035320E">
        <w:rPr>
          <w:rFonts w:ascii="Arial" w:eastAsia="Times New Roman" w:hAnsi="Arial" w:cs="Times New Roman"/>
          <w:sz w:val="28"/>
          <w:szCs w:val="20"/>
          <w:lang w:val="en-GB" w:eastAsia="en-GB"/>
        </w:rPr>
        <w:t xml:space="preserve"> </w:t>
      </w:r>
    </w:p>
    <w:p w:rsidR="0035320E" w:rsidRPr="0035320E" w:rsidRDefault="0035320E" w:rsidP="0035320E">
      <w:pPr>
        <w:spacing w:after="180"/>
        <w:rPr>
          <w:rFonts w:ascii="Times New Roman" w:eastAsia="Times New Roman" w:hAnsi="Times New Roman" w:cs="Times New Roman"/>
          <w:sz w:val="20"/>
          <w:szCs w:val="20"/>
          <w:lang w:val="en-GB" w:eastAsia="en-GB"/>
        </w:rPr>
      </w:pPr>
      <w:r w:rsidRPr="0035320E">
        <w:rPr>
          <w:rFonts w:ascii="Times New Roman" w:eastAsia="Times New Roman" w:hAnsi="Times New Roman" w:cs="Times New Roman"/>
          <w:sz w:val="20"/>
          <w:szCs w:val="20"/>
          <w:lang w:val="en-GB" w:eastAsia="en-GB"/>
        </w:rPr>
        <w:t xml:space="preserve">Input expected from </w:t>
      </w:r>
      <w:r w:rsidRPr="001463B6">
        <w:rPr>
          <w:rFonts w:ascii="Times New Roman" w:eastAsia="Times New Roman" w:hAnsi="Times New Roman" w:cs="Times New Roman"/>
          <w:sz w:val="20"/>
          <w:szCs w:val="20"/>
          <w:highlight w:val="cyan"/>
          <w:lang w:val="en-GB" w:eastAsia="en-GB"/>
        </w:rPr>
        <w:t>david@dnf-</w:t>
      </w:r>
      <w:proofErr w:type="gramStart"/>
      <w:r w:rsidRPr="001463B6">
        <w:rPr>
          <w:rFonts w:ascii="Times New Roman" w:eastAsia="Times New Roman" w:hAnsi="Times New Roman" w:cs="Times New Roman"/>
          <w:sz w:val="20"/>
          <w:szCs w:val="20"/>
          <w:highlight w:val="cyan"/>
          <w:lang w:val="en-GB" w:eastAsia="en-GB"/>
        </w:rPr>
        <w:t>consulting.co.uk</w:t>
      </w:r>
      <w:r w:rsidRPr="0035320E">
        <w:rPr>
          <w:rFonts w:ascii="Times New Roman" w:eastAsia="Times New Roman" w:hAnsi="Times New Roman" w:cs="Times New Roman"/>
          <w:sz w:val="20"/>
          <w:szCs w:val="20"/>
          <w:lang w:val="en-GB" w:eastAsia="en-GB"/>
        </w:rPr>
        <w:t xml:space="preserve"> .</w:t>
      </w:r>
      <w:proofErr w:type="gramEnd"/>
      <w:r w:rsidRPr="0035320E">
        <w:rPr>
          <w:rFonts w:ascii="Times New Roman" w:eastAsia="Times New Roman" w:hAnsi="Times New Roman" w:cs="Times New Roman"/>
          <w:sz w:val="20"/>
          <w:szCs w:val="20"/>
          <w:lang w:val="en-GB" w:eastAsia="en-GB"/>
        </w:rPr>
        <w:t xml:space="preserve"> This input has to cover:</w:t>
      </w:r>
    </w:p>
    <w:tbl>
      <w:tblPr>
        <w:tblW w:w="99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624"/>
        <w:gridCol w:w="3742"/>
        <w:gridCol w:w="2446"/>
        <w:gridCol w:w="400"/>
        <w:gridCol w:w="737"/>
        <w:gridCol w:w="1967"/>
      </w:tblGrid>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720054</w:t>
            </w:r>
          </w:p>
        </w:tc>
        <w:tc>
          <w:tcPr>
            <w:tcW w:w="3742" w:type="dxa"/>
            <w:noWrap/>
            <w:tcMar>
              <w:left w:w="28" w:type="dxa"/>
              <w:right w:w="28" w:type="dxa"/>
            </w:tcMar>
            <w:hideMark/>
          </w:tcPr>
          <w:p w:rsidR="0035320E" w:rsidRPr="0035320E" w:rsidRDefault="0035320E" w:rsidP="0035320E">
            <w:pPr>
              <w:ind w:firstLineChars="100" w:firstLine="177"/>
              <w:rPr>
                <w:rFonts w:ascii="Calibri" w:eastAsia="Times New Roman" w:hAnsi="Calibri" w:cs="Times New Roman"/>
                <w:b/>
                <w:bCs/>
                <w:sz w:val="18"/>
                <w:lang w:val="en-GB" w:eastAsia="en-GB"/>
              </w:rPr>
            </w:pPr>
            <w:r w:rsidRPr="0035320E">
              <w:rPr>
                <w:rFonts w:ascii="Calibri" w:eastAsia="Times New Roman" w:hAnsi="Calibri" w:cs="Times New Roman"/>
                <w:b/>
                <w:bCs/>
                <w:sz w:val="18"/>
                <w:lang w:val="en-GB" w:eastAsia="en-GB"/>
              </w:rPr>
              <w:t xml:space="preserve">Mission Critical Data over LTE </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-MCData</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2</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SP-150850</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670007</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Study on Mission Critical Data Communications</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FS_MCDATA</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S1</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SP-150049</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700031</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Stage 1 of MCData</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-MCData</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S1</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SP-150850</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720052</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Stage 2 for MCData</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-MCData</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S6</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SP-160492</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740028</w:t>
            </w:r>
          </w:p>
        </w:tc>
        <w:tc>
          <w:tcPr>
            <w:tcW w:w="3742" w:type="dxa"/>
            <w:noWrap/>
            <w:tcMar>
              <w:left w:w="28" w:type="dxa"/>
              <w:right w:w="28" w:type="dxa"/>
            </w:tcMar>
            <w:hideMark/>
          </w:tcPr>
          <w:p w:rsidR="0035320E" w:rsidRPr="0035320E" w:rsidRDefault="0035320E" w:rsidP="0035320E">
            <w:pPr>
              <w:ind w:firstLineChars="200" w:firstLine="36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Stage 3 of MCData</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-MCDATA-CT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3</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CP-160826</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740029</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CT1 aspects of MCData</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-MCDATA-CT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C1</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CP-160826</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740030</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CT3 aspects of MCData</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-MCDATA-CT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C3</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CP-160826</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740031</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CT4 aspects of MCData</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-MCDATA-CT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C4</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CP-160826</w:t>
            </w:r>
          </w:p>
        </w:tc>
      </w:tr>
      <w:tr w:rsidR="0035320E" w:rsidRPr="0035320E" w:rsidTr="006865A5">
        <w:trPr>
          <w:trHeight w:val="288"/>
        </w:trPr>
        <w:tc>
          <w:tcPr>
            <w:tcW w:w="624"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740032</w:t>
            </w:r>
          </w:p>
        </w:tc>
        <w:tc>
          <w:tcPr>
            <w:tcW w:w="3742" w:type="dxa"/>
            <w:noWrap/>
            <w:tcMar>
              <w:left w:w="28" w:type="dxa"/>
              <w:right w:w="28" w:type="dxa"/>
            </w:tcMar>
            <w:hideMark/>
          </w:tcPr>
          <w:p w:rsidR="0035320E" w:rsidRPr="0035320E" w:rsidRDefault="0035320E" w:rsidP="0035320E">
            <w:pPr>
              <w:ind w:firstLineChars="300" w:firstLine="540"/>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CT6 aspects of MCData</w:t>
            </w:r>
          </w:p>
        </w:tc>
        <w:tc>
          <w:tcPr>
            <w:tcW w:w="2446"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proofErr w:type="spellStart"/>
            <w:r w:rsidRPr="0035320E">
              <w:rPr>
                <w:rFonts w:ascii="Calibri" w:eastAsia="Times New Roman" w:hAnsi="Calibri" w:cs="Times New Roman"/>
                <w:sz w:val="18"/>
                <w:lang w:val="en-GB" w:eastAsia="en-GB"/>
              </w:rPr>
              <w:t>MCImp</w:t>
            </w:r>
            <w:proofErr w:type="spellEnd"/>
            <w:r w:rsidRPr="0035320E">
              <w:rPr>
                <w:rFonts w:ascii="Calibri" w:eastAsia="Times New Roman" w:hAnsi="Calibri" w:cs="Times New Roman"/>
                <w:sz w:val="18"/>
                <w:lang w:val="en-GB" w:eastAsia="en-GB"/>
              </w:rPr>
              <w:t>-MCDATA-CT</w:t>
            </w:r>
          </w:p>
        </w:tc>
        <w:tc>
          <w:tcPr>
            <w:tcW w:w="400" w:type="dxa"/>
            <w:noWrap/>
            <w:tcMar>
              <w:left w:w="28" w:type="dxa"/>
              <w:right w:w="28" w:type="dxa"/>
            </w:tcMar>
            <w:hideMark/>
          </w:tcPr>
          <w:p w:rsidR="0035320E" w:rsidRPr="0035320E" w:rsidRDefault="0035320E" w:rsidP="0035320E">
            <w:pPr>
              <w:jc w:val="right"/>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4</w:t>
            </w:r>
          </w:p>
        </w:tc>
        <w:tc>
          <w:tcPr>
            <w:tcW w:w="73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C6</w:t>
            </w:r>
          </w:p>
        </w:tc>
        <w:tc>
          <w:tcPr>
            <w:tcW w:w="1967" w:type="dxa"/>
            <w:noWrap/>
            <w:tcMar>
              <w:left w:w="28" w:type="dxa"/>
              <w:right w:w="28" w:type="dxa"/>
            </w:tcMar>
            <w:hideMark/>
          </w:tcPr>
          <w:p w:rsidR="0035320E" w:rsidRPr="0035320E" w:rsidRDefault="0035320E" w:rsidP="0035320E">
            <w:pPr>
              <w:rPr>
                <w:rFonts w:ascii="Calibri" w:eastAsia="Times New Roman" w:hAnsi="Calibri" w:cs="Times New Roman"/>
                <w:sz w:val="18"/>
                <w:lang w:val="en-GB" w:eastAsia="en-GB"/>
              </w:rPr>
            </w:pPr>
            <w:r w:rsidRPr="0035320E">
              <w:rPr>
                <w:rFonts w:ascii="Calibri" w:eastAsia="Times New Roman" w:hAnsi="Calibri" w:cs="Times New Roman"/>
                <w:sz w:val="18"/>
                <w:lang w:val="en-GB" w:eastAsia="en-GB"/>
              </w:rPr>
              <w:t>CP-160826</w:t>
            </w:r>
          </w:p>
        </w:tc>
      </w:tr>
    </w:tbl>
    <w:p w:rsidR="0035320E" w:rsidRDefault="0035320E" w:rsidP="001463B6">
      <w:pPr>
        <w:rPr>
          <w:lang w:val="en-GB"/>
        </w:rPr>
      </w:pPr>
    </w:p>
    <w:sectPr w:rsidR="0035320E" w:rsidSect="00E41863">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C12FC" w:rsidRDefault="00EC12FC" w:rsidP="003B2A90">
      <w:r>
        <w:separator/>
      </w:r>
    </w:p>
  </w:endnote>
  <w:endnote w:type="continuationSeparator" w:id="0">
    <w:p w:rsidR="00EC12FC" w:rsidRDefault="00EC12FC" w:rsidP="003B2A90">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2AF" w:usb1="09D77CFB" w:usb2="00000012" w:usb3="00000000" w:csb0="00080001" w:csb1="00000000"/>
  </w:font>
  <w:font w:name="맑은 고딕">
    <w:altName w:val="Times New Roman"/>
    <w:charset w:val="00"/>
    <w:family w:val="auto"/>
    <w:pitch w:val="default"/>
    <w:sig w:usb0="00000000" w:usb1="00000000" w:usb2="00000000" w:usb3="00000000" w:csb0="00000000" w:csb1="00000000"/>
  </w:font>
  <w:font w:name="Arial">
    <w:panose1 w:val="020B0604020202020204"/>
    <w:charset w:val="00"/>
    <w:family w:val="swiss"/>
    <w:pitch w:val="variable"/>
    <w:sig w:usb0="20002A87" w:usb1="00000000" w:usb2="00000000"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C12FC" w:rsidRDefault="00EC12FC" w:rsidP="003B2A90">
      <w:r>
        <w:separator/>
      </w:r>
    </w:p>
  </w:footnote>
  <w:footnote w:type="continuationSeparator" w:id="0">
    <w:p w:rsidR="00EC12FC" w:rsidRDefault="00EC12FC" w:rsidP="003B2A9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69" type="#_x0000_t75" style="width:33pt;height:24pt" o:bullet="t">
        <v:imagedata r:id="rId1" o:title="art6B5A"/>
      </v:shape>
    </w:pict>
  </w:numPicBullet>
  <w:abstractNum w:abstractNumId="0">
    <w:nsid w:val="09AF2DC8"/>
    <w:multiLevelType w:val="hybridMultilevel"/>
    <w:tmpl w:val="D810720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D603F30"/>
    <w:multiLevelType w:val="hybridMultilevel"/>
    <w:tmpl w:val="CBC4D59A"/>
    <w:lvl w:ilvl="0" w:tplc="D0E6A40A">
      <w:numFmt w:val="bullet"/>
      <w:lvlText w:val="-"/>
      <w:lvlJc w:val="left"/>
      <w:pPr>
        <w:ind w:left="1800" w:hanging="360"/>
      </w:pPr>
      <w:rPr>
        <w:rFonts w:ascii="Calibri" w:eastAsia="Times New Roman" w:hAnsi="Calibri"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2">
    <w:nsid w:val="10D43C94"/>
    <w:multiLevelType w:val="hybridMultilevel"/>
    <w:tmpl w:val="7E8E70E8"/>
    <w:lvl w:ilvl="0" w:tplc="EF8A03A8">
      <w:start w:val="1"/>
      <w:numFmt w:val="bullet"/>
      <w:lvlText w:val=""/>
      <w:lvlPicBulletId w:val="0"/>
      <w:lvlJc w:val="left"/>
      <w:pPr>
        <w:tabs>
          <w:tab w:val="num" w:pos="720"/>
        </w:tabs>
        <w:ind w:left="720" w:hanging="360"/>
      </w:pPr>
      <w:rPr>
        <w:rFonts w:ascii="Symbol" w:hAnsi="Symbol" w:hint="default"/>
      </w:rPr>
    </w:lvl>
    <w:lvl w:ilvl="1" w:tplc="C778C496" w:tentative="1">
      <w:start w:val="1"/>
      <w:numFmt w:val="bullet"/>
      <w:lvlText w:val=""/>
      <w:lvlPicBulletId w:val="0"/>
      <w:lvlJc w:val="left"/>
      <w:pPr>
        <w:tabs>
          <w:tab w:val="num" w:pos="1440"/>
        </w:tabs>
        <w:ind w:left="1440" w:hanging="360"/>
      </w:pPr>
      <w:rPr>
        <w:rFonts w:ascii="Symbol" w:hAnsi="Symbol" w:hint="default"/>
      </w:rPr>
    </w:lvl>
    <w:lvl w:ilvl="2" w:tplc="60B6B67C" w:tentative="1">
      <w:start w:val="1"/>
      <w:numFmt w:val="bullet"/>
      <w:lvlText w:val=""/>
      <w:lvlPicBulletId w:val="0"/>
      <w:lvlJc w:val="left"/>
      <w:pPr>
        <w:tabs>
          <w:tab w:val="num" w:pos="2160"/>
        </w:tabs>
        <w:ind w:left="2160" w:hanging="360"/>
      </w:pPr>
      <w:rPr>
        <w:rFonts w:ascii="Symbol" w:hAnsi="Symbol" w:hint="default"/>
      </w:rPr>
    </w:lvl>
    <w:lvl w:ilvl="3" w:tplc="4E62837A" w:tentative="1">
      <w:start w:val="1"/>
      <w:numFmt w:val="bullet"/>
      <w:lvlText w:val=""/>
      <w:lvlPicBulletId w:val="0"/>
      <w:lvlJc w:val="left"/>
      <w:pPr>
        <w:tabs>
          <w:tab w:val="num" w:pos="2880"/>
        </w:tabs>
        <w:ind w:left="2880" w:hanging="360"/>
      </w:pPr>
      <w:rPr>
        <w:rFonts w:ascii="Symbol" w:hAnsi="Symbol" w:hint="default"/>
      </w:rPr>
    </w:lvl>
    <w:lvl w:ilvl="4" w:tplc="5C74414E" w:tentative="1">
      <w:start w:val="1"/>
      <w:numFmt w:val="bullet"/>
      <w:lvlText w:val=""/>
      <w:lvlPicBulletId w:val="0"/>
      <w:lvlJc w:val="left"/>
      <w:pPr>
        <w:tabs>
          <w:tab w:val="num" w:pos="3600"/>
        </w:tabs>
        <w:ind w:left="3600" w:hanging="360"/>
      </w:pPr>
      <w:rPr>
        <w:rFonts w:ascii="Symbol" w:hAnsi="Symbol" w:hint="default"/>
      </w:rPr>
    </w:lvl>
    <w:lvl w:ilvl="5" w:tplc="B2981474" w:tentative="1">
      <w:start w:val="1"/>
      <w:numFmt w:val="bullet"/>
      <w:lvlText w:val=""/>
      <w:lvlPicBulletId w:val="0"/>
      <w:lvlJc w:val="left"/>
      <w:pPr>
        <w:tabs>
          <w:tab w:val="num" w:pos="4320"/>
        </w:tabs>
        <w:ind w:left="4320" w:hanging="360"/>
      </w:pPr>
      <w:rPr>
        <w:rFonts w:ascii="Symbol" w:hAnsi="Symbol" w:hint="default"/>
      </w:rPr>
    </w:lvl>
    <w:lvl w:ilvl="6" w:tplc="233631D0" w:tentative="1">
      <w:start w:val="1"/>
      <w:numFmt w:val="bullet"/>
      <w:lvlText w:val=""/>
      <w:lvlPicBulletId w:val="0"/>
      <w:lvlJc w:val="left"/>
      <w:pPr>
        <w:tabs>
          <w:tab w:val="num" w:pos="5040"/>
        </w:tabs>
        <w:ind w:left="5040" w:hanging="360"/>
      </w:pPr>
      <w:rPr>
        <w:rFonts w:ascii="Symbol" w:hAnsi="Symbol" w:hint="default"/>
      </w:rPr>
    </w:lvl>
    <w:lvl w:ilvl="7" w:tplc="444C6ECA" w:tentative="1">
      <w:start w:val="1"/>
      <w:numFmt w:val="bullet"/>
      <w:lvlText w:val=""/>
      <w:lvlPicBulletId w:val="0"/>
      <w:lvlJc w:val="left"/>
      <w:pPr>
        <w:tabs>
          <w:tab w:val="num" w:pos="5760"/>
        </w:tabs>
        <w:ind w:left="5760" w:hanging="360"/>
      </w:pPr>
      <w:rPr>
        <w:rFonts w:ascii="Symbol" w:hAnsi="Symbol" w:hint="default"/>
      </w:rPr>
    </w:lvl>
    <w:lvl w:ilvl="8" w:tplc="BB543566" w:tentative="1">
      <w:start w:val="1"/>
      <w:numFmt w:val="bullet"/>
      <w:lvlText w:val=""/>
      <w:lvlPicBulletId w:val="0"/>
      <w:lvlJc w:val="left"/>
      <w:pPr>
        <w:tabs>
          <w:tab w:val="num" w:pos="6480"/>
        </w:tabs>
        <w:ind w:left="6480" w:hanging="360"/>
      </w:pPr>
      <w:rPr>
        <w:rFonts w:ascii="Symbol" w:hAnsi="Symbol" w:hint="default"/>
      </w:rPr>
    </w:lvl>
  </w:abstractNum>
  <w:abstractNum w:abstractNumId="3">
    <w:nsid w:val="1A0E4AB4"/>
    <w:multiLevelType w:val="hybridMultilevel"/>
    <w:tmpl w:val="538A6D32"/>
    <w:lvl w:ilvl="0" w:tplc="AE8A6A5A">
      <w:start w:val="1"/>
      <w:numFmt w:val="bullet"/>
      <w:lvlText w:val=""/>
      <w:lvlPicBulletId w:val="0"/>
      <w:lvlJc w:val="left"/>
      <w:pPr>
        <w:tabs>
          <w:tab w:val="num" w:pos="720"/>
        </w:tabs>
        <w:ind w:left="720" w:hanging="360"/>
      </w:pPr>
      <w:rPr>
        <w:rFonts w:ascii="Symbol" w:hAnsi="Symbol" w:hint="default"/>
      </w:rPr>
    </w:lvl>
    <w:lvl w:ilvl="1" w:tplc="56C63E12" w:tentative="1">
      <w:start w:val="1"/>
      <w:numFmt w:val="bullet"/>
      <w:lvlText w:val=""/>
      <w:lvlPicBulletId w:val="0"/>
      <w:lvlJc w:val="left"/>
      <w:pPr>
        <w:tabs>
          <w:tab w:val="num" w:pos="1440"/>
        </w:tabs>
        <w:ind w:left="1440" w:hanging="360"/>
      </w:pPr>
      <w:rPr>
        <w:rFonts w:ascii="Symbol" w:hAnsi="Symbol" w:hint="default"/>
      </w:rPr>
    </w:lvl>
    <w:lvl w:ilvl="2" w:tplc="88384C20" w:tentative="1">
      <w:start w:val="1"/>
      <w:numFmt w:val="bullet"/>
      <w:lvlText w:val=""/>
      <w:lvlPicBulletId w:val="0"/>
      <w:lvlJc w:val="left"/>
      <w:pPr>
        <w:tabs>
          <w:tab w:val="num" w:pos="2160"/>
        </w:tabs>
        <w:ind w:left="2160" w:hanging="360"/>
      </w:pPr>
      <w:rPr>
        <w:rFonts w:ascii="Symbol" w:hAnsi="Symbol" w:hint="default"/>
      </w:rPr>
    </w:lvl>
    <w:lvl w:ilvl="3" w:tplc="C7AA4266" w:tentative="1">
      <w:start w:val="1"/>
      <w:numFmt w:val="bullet"/>
      <w:lvlText w:val=""/>
      <w:lvlPicBulletId w:val="0"/>
      <w:lvlJc w:val="left"/>
      <w:pPr>
        <w:tabs>
          <w:tab w:val="num" w:pos="2880"/>
        </w:tabs>
        <w:ind w:left="2880" w:hanging="360"/>
      </w:pPr>
      <w:rPr>
        <w:rFonts w:ascii="Symbol" w:hAnsi="Symbol" w:hint="default"/>
      </w:rPr>
    </w:lvl>
    <w:lvl w:ilvl="4" w:tplc="CE5A0602" w:tentative="1">
      <w:start w:val="1"/>
      <w:numFmt w:val="bullet"/>
      <w:lvlText w:val=""/>
      <w:lvlPicBulletId w:val="0"/>
      <w:lvlJc w:val="left"/>
      <w:pPr>
        <w:tabs>
          <w:tab w:val="num" w:pos="3600"/>
        </w:tabs>
        <w:ind w:left="3600" w:hanging="360"/>
      </w:pPr>
      <w:rPr>
        <w:rFonts w:ascii="Symbol" w:hAnsi="Symbol" w:hint="default"/>
      </w:rPr>
    </w:lvl>
    <w:lvl w:ilvl="5" w:tplc="EF8434D6" w:tentative="1">
      <w:start w:val="1"/>
      <w:numFmt w:val="bullet"/>
      <w:lvlText w:val=""/>
      <w:lvlPicBulletId w:val="0"/>
      <w:lvlJc w:val="left"/>
      <w:pPr>
        <w:tabs>
          <w:tab w:val="num" w:pos="4320"/>
        </w:tabs>
        <w:ind w:left="4320" w:hanging="360"/>
      </w:pPr>
      <w:rPr>
        <w:rFonts w:ascii="Symbol" w:hAnsi="Symbol" w:hint="default"/>
      </w:rPr>
    </w:lvl>
    <w:lvl w:ilvl="6" w:tplc="63FC0F8E" w:tentative="1">
      <w:start w:val="1"/>
      <w:numFmt w:val="bullet"/>
      <w:lvlText w:val=""/>
      <w:lvlPicBulletId w:val="0"/>
      <w:lvlJc w:val="left"/>
      <w:pPr>
        <w:tabs>
          <w:tab w:val="num" w:pos="5040"/>
        </w:tabs>
        <w:ind w:left="5040" w:hanging="360"/>
      </w:pPr>
      <w:rPr>
        <w:rFonts w:ascii="Symbol" w:hAnsi="Symbol" w:hint="default"/>
      </w:rPr>
    </w:lvl>
    <w:lvl w:ilvl="7" w:tplc="36E67B4A" w:tentative="1">
      <w:start w:val="1"/>
      <w:numFmt w:val="bullet"/>
      <w:lvlText w:val=""/>
      <w:lvlPicBulletId w:val="0"/>
      <w:lvlJc w:val="left"/>
      <w:pPr>
        <w:tabs>
          <w:tab w:val="num" w:pos="5760"/>
        </w:tabs>
        <w:ind w:left="5760" w:hanging="360"/>
      </w:pPr>
      <w:rPr>
        <w:rFonts w:ascii="Symbol" w:hAnsi="Symbol" w:hint="default"/>
      </w:rPr>
    </w:lvl>
    <w:lvl w:ilvl="8" w:tplc="372A908A" w:tentative="1">
      <w:start w:val="1"/>
      <w:numFmt w:val="bullet"/>
      <w:lvlText w:val=""/>
      <w:lvlPicBulletId w:val="0"/>
      <w:lvlJc w:val="left"/>
      <w:pPr>
        <w:tabs>
          <w:tab w:val="num" w:pos="6480"/>
        </w:tabs>
        <w:ind w:left="6480" w:hanging="360"/>
      </w:pPr>
      <w:rPr>
        <w:rFonts w:ascii="Symbol" w:hAnsi="Symbol" w:hint="default"/>
      </w:rPr>
    </w:lvl>
  </w:abstractNum>
  <w:abstractNum w:abstractNumId="4">
    <w:nsid w:val="20C970B8"/>
    <w:multiLevelType w:val="hybridMultilevel"/>
    <w:tmpl w:val="45F63C2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nsid w:val="247F5EEE"/>
    <w:multiLevelType w:val="hybridMultilevel"/>
    <w:tmpl w:val="23E67810"/>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6">
    <w:nsid w:val="26A12CFC"/>
    <w:multiLevelType w:val="hybridMultilevel"/>
    <w:tmpl w:val="7FA0A824"/>
    <w:lvl w:ilvl="0" w:tplc="D0E6A40A">
      <w:numFmt w:val="bullet"/>
      <w:lvlText w:val="-"/>
      <w:lvlJc w:val="left"/>
      <w:pPr>
        <w:ind w:left="1068" w:hanging="360"/>
      </w:pPr>
      <w:rPr>
        <w:rFonts w:ascii="Calibri" w:eastAsia="Times New Roman" w:hAnsi="Calibri" w:cs="Courier New" w:hint="default"/>
      </w:rPr>
    </w:lvl>
    <w:lvl w:ilvl="1" w:tplc="040C0003">
      <w:start w:val="1"/>
      <w:numFmt w:val="bullet"/>
      <w:lvlText w:val="o"/>
      <w:lvlJc w:val="left"/>
      <w:pPr>
        <w:ind w:left="1788" w:hanging="360"/>
      </w:pPr>
      <w:rPr>
        <w:rFonts w:ascii="Courier New" w:hAnsi="Courier New" w:cs="Courier New" w:hint="default"/>
      </w:r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7">
    <w:nsid w:val="29CB068C"/>
    <w:multiLevelType w:val="hybridMultilevel"/>
    <w:tmpl w:val="C394AD5C"/>
    <w:lvl w:ilvl="0" w:tplc="D0E6A40A">
      <w:numFmt w:val="bullet"/>
      <w:lvlText w:val="-"/>
      <w:lvlJc w:val="left"/>
      <w:pPr>
        <w:ind w:left="1800" w:hanging="360"/>
      </w:pPr>
      <w:rPr>
        <w:rFonts w:ascii="Calibri" w:eastAsia="Times New Roman" w:hAnsi="Calibri"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8">
    <w:nsid w:val="31846461"/>
    <w:multiLevelType w:val="hybridMultilevel"/>
    <w:tmpl w:val="43547878"/>
    <w:lvl w:ilvl="0" w:tplc="D0E6A40A">
      <w:numFmt w:val="bullet"/>
      <w:lvlText w:val="-"/>
      <w:lvlJc w:val="left"/>
      <w:pPr>
        <w:ind w:left="1800" w:hanging="360"/>
      </w:pPr>
      <w:rPr>
        <w:rFonts w:ascii="Calibri" w:eastAsia="Times New Roman" w:hAnsi="Calibri" w:cs="Courier New"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abstractNum w:abstractNumId="9">
    <w:nsid w:val="3641088C"/>
    <w:multiLevelType w:val="hybridMultilevel"/>
    <w:tmpl w:val="01A439E2"/>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0">
    <w:nsid w:val="39D0242A"/>
    <w:multiLevelType w:val="hybridMultilevel"/>
    <w:tmpl w:val="F29C158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5FE352F6"/>
    <w:multiLevelType w:val="hybridMultilevel"/>
    <w:tmpl w:val="B9E625CC"/>
    <w:lvl w:ilvl="0" w:tplc="34922126">
      <w:numFmt w:val="bullet"/>
      <w:lvlText w:val="-"/>
      <w:lvlJc w:val="left"/>
      <w:pPr>
        <w:ind w:left="1068" w:hanging="360"/>
      </w:pPr>
      <w:rPr>
        <w:rFonts w:ascii="Calibri" w:eastAsia="Malgun Gothic" w:hAnsi="Calibri" w:cs="Courier New" w:hint="default"/>
      </w:rPr>
    </w:lvl>
    <w:lvl w:ilvl="1" w:tplc="040C0003">
      <w:start w:val="1"/>
      <w:numFmt w:val="decimal"/>
      <w:lvlText w:val="%2."/>
      <w:lvlJc w:val="left"/>
      <w:pPr>
        <w:tabs>
          <w:tab w:val="num" w:pos="1788"/>
        </w:tabs>
        <w:ind w:left="1788" w:hanging="360"/>
      </w:pPr>
    </w:lvl>
    <w:lvl w:ilvl="2" w:tplc="040C0005">
      <w:start w:val="1"/>
      <w:numFmt w:val="decimal"/>
      <w:lvlText w:val="%3."/>
      <w:lvlJc w:val="left"/>
      <w:pPr>
        <w:tabs>
          <w:tab w:val="num" w:pos="2508"/>
        </w:tabs>
        <w:ind w:left="2508" w:hanging="360"/>
      </w:pPr>
    </w:lvl>
    <w:lvl w:ilvl="3" w:tplc="040C0001">
      <w:start w:val="1"/>
      <w:numFmt w:val="decimal"/>
      <w:lvlText w:val="%4."/>
      <w:lvlJc w:val="left"/>
      <w:pPr>
        <w:tabs>
          <w:tab w:val="num" w:pos="3228"/>
        </w:tabs>
        <w:ind w:left="3228" w:hanging="360"/>
      </w:pPr>
    </w:lvl>
    <w:lvl w:ilvl="4" w:tplc="040C0003">
      <w:start w:val="1"/>
      <w:numFmt w:val="decimal"/>
      <w:lvlText w:val="%5."/>
      <w:lvlJc w:val="left"/>
      <w:pPr>
        <w:tabs>
          <w:tab w:val="num" w:pos="3948"/>
        </w:tabs>
        <w:ind w:left="3948" w:hanging="360"/>
      </w:pPr>
    </w:lvl>
    <w:lvl w:ilvl="5" w:tplc="040C0005">
      <w:start w:val="1"/>
      <w:numFmt w:val="decimal"/>
      <w:lvlText w:val="%6."/>
      <w:lvlJc w:val="left"/>
      <w:pPr>
        <w:tabs>
          <w:tab w:val="num" w:pos="4668"/>
        </w:tabs>
        <w:ind w:left="4668" w:hanging="360"/>
      </w:pPr>
    </w:lvl>
    <w:lvl w:ilvl="6" w:tplc="040C0001">
      <w:start w:val="1"/>
      <w:numFmt w:val="decimal"/>
      <w:lvlText w:val="%7."/>
      <w:lvlJc w:val="left"/>
      <w:pPr>
        <w:tabs>
          <w:tab w:val="num" w:pos="5388"/>
        </w:tabs>
        <w:ind w:left="5388" w:hanging="360"/>
      </w:pPr>
    </w:lvl>
    <w:lvl w:ilvl="7" w:tplc="040C0003">
      <w:start w:val="1"/>
      <w:numFmt w:val="decimal"/>
      <w:lvlText w:val="%8."/>
      <w:lvlJc w:val="left"/>
      <w:pPr>
        <w:tabs>
          <w:tab w:val="num" w:pos="6108"/>
        </w:tabs>
        <w:ind w:left="6108" w:hanging="360"/>
      </w:pPr>
    </w:lvl>
    <w:lvl w:ilvl="8" w:tplc="040C0005">
      <w:start w:val="1"/>
      <w:numFmt w:val="decimal"/>
      <w:lvlText w:val="%9."/>
      <w:lvlJc w:val="left"/>
      <w:pPr>
        <w:tabs>
          <w:tab w:val="num" w:pos="6828"/>
        </w:tabs>
        <w:ind w:left="6828" w:hanging="360"/>
      </w:pPr>
    </w:lvl>
  </w:abstractNum>
  <w:abstractNum w:abstractNumId="12">
    <w:nsid w:val="795A3D16"/>
    <w:multiLevelType w:val="hybridMultilevel"/>
    <w:tmpl w:val="83140B3C"/>
    <w:lvl w:ilvl="0" w:tplc="61D8FF66">
      <w:start w:val="1"/>
      <w:numFmt w:val="bullet"/>
      <w:lvlText w:val=""/>
      <w:lvlPicBulletId w:val="0"/>
      <w:lvlJc w:val="left"/>
      <w:pPr>
        <w:tabs>
          <w:tab w:val="num" w:pos="720"/>
        </w:tabs>
        <w:ind w:left="720" w:hanging="360"/>
      </w:pPr>
      <w:rPr>
        <w:rFonts w:ascii="Symbol" w:hAnsi="Symbol" w:hint="default"/>
      </w:rPr>
    </w:lvl>
    <w:lvl w:ilvl="1" w:tplc="87E04666">
      <w:start w:val="1979"/>
      <w:numFmt w:val="bullet"/>
      <w:lvlText w:val=""/>
      <w:lvlPicBulletId w:val="0"/>
      <w:lvlJc w:val="left"/>
      <w:pPr>
        <w:tabs>
          <w:tab w:val="num" w:pos="1440"/>
        </w:tabs>
        <w:ind w:left="1440" w:hanging="360"/>
      </w:pPr>
      <w:rPr>
        <w:rFonts w:ascii="Symbol" w:hAnsi="Symbol" w:hint="default"/>
      </w:rPr>
    </w:lvl>
    <w:lvl w:ilvl="2" w:tplc="171284F4" w:tentative="1">
      <w:start w:val="1"/>
      <w:numFmt w:val="bullet"/>
      <w:lvlText w:val=""/>
      <w:lvlPicBulletId w:val="0"/>
      <w:lvlJc w:val="left"/>
      <w:pPr>
        <w:tabs>
          <w:tab w:val="num" w:pos="2160"/>
        </w:tabs>
        <w:ind w:left="2160" w:hanging="360"/>
      </w:pPr>
      <w:rPr>
        <w:rFonts w:ascii="Symbol" w:hAnsi="Symbol" w:hint="default"/>
      </w:rPr>
    </w:lvl>
    <w:lvl w:ilvl="3" w:tplc="1EC244FC" w:tentative="1">
      <w:start w:val="1"/>
      <w:numFmt w:val="bullet"/>
      <w:lvlText w:val=""/>
      <w:lvlPicBulletId w:val="0"/>
      <w:lvlJc w:val="left"/>
      <w:pPr>
        <w:tabs>
          <w:tab w:val="num" w:pos="2880"/>
        </w:tabs>
        <w:ind w:left="2880" w:hanging="360"/>
      </w:pPr>
      <w:rPr>
        <w:rFonts w:ascii="Symbol" w:hAnsi="Symbol" w:hint="default"/>
      </w:rPr>
    </w:lvl>
    <w:lvl w:ilvl="4" w:tplc="EA623B7A" w:tentative="1">
      <w:start w:val="1"/>
      <w:numFmt w:val="bullet"/>
      <w:lvlText w:val=""/>
      <w:lvlPicBulletId w:val="0"/>
      <w:lvlJc w:val="left"/>
      <w:pPr>
        <w:tabs>
          <w:tab w:val="num" w:pos="3600"/>
        </w:tabs>
        <w:ind w:left="3600" w:hanging="360"/>
      </w:pPr>
      <w:rPr>
        <w:rFonts w:ascii="Symbol" w:hAnsi="Symbol" w:hint="default"/>
      </w:rPr>
    </w:lvl>
    <w:lvl w:ilvl="5" w:tplc="11264B80" w:tentative="1">
      <w:start w:val="1"/>
      <w:numFmt w:val="bullet"/>
      <w:lvlText w:val=""/>
      <w:lvlPicBulletId w:val="0"/>
      <w:lvlJc w:val="left"/>
      <w:pPr>
        <w:tabs>
          <w:tab w:val="num" w:pos="4320"/>
        </w:tabs>
        <w:ind w:left="4320" w:hanging="360"/>
      </w:pPr>
      <w:rPr>
        <w:rFonts w:ascii="Symbol" w:hAnsi="Symbol" w:hint="default"/>
      </w:rPr>
    </w:lvl>
    <w:lvl w:ilvl="6" w:tplc="D616943C" w:tentative="1">
      <w:start w:val="1"/>
      <w:numFmt w:val="bullet"/>
      <w:lvlText w:val=""/>
      <w:lvlPicBulletId w:val="0"/>
      <w:lvlJc w:val="left"/>
      <w:pPr>
        <w:tabs>
          <w:tab w:val="num" w:pos="5040"/>
        </w:tabs>
        <w:ind w:left="5040" w:hanging="360"/>
      </w:pPr>
      <w:rPr>
        <w:rFonts w:ascii="Symbol" w:hAnsi="Symbol" w:hint="default"/>
      </w:rPr>
    </w:lvl>
    <w:lvl w:ilvl="7" w:tplc="5E903A02" w:tentative="1">
      <w:start w:val="1"/>
      <w:numFmt w:val="bullet"/>
      <w:lvlText w:val=""/>
      <w:lvlPicBulletId w:val="0"/>
      <w:lvlJc w:val="left"/>
      <w:pPr>
        <w:tabs>
          <w:tab w:val="num" w:pos="5760"/>
        </w:tabs>
        <w:ind w:left="5760" w:hanging="360"/>
      </w:pPr>
      <w:rPr>
        <w:rFonts w:ascii="Symbol" w:hAnsi="Symbol" w:hint="default"/>
      </w:rPr>
    </w:lvl>
    <w:lvl w:ilvl="8" w:tplc="ED42C2BC" w:tentative="1">
      <w:start w:val="1"/>
      <w:numFmt w:val="bullet"/>
      <w:lvlText w:val=""/>
      <w:lvlPicBulletId w:val="0"/>
      <w:lvlJc w:val="left"/>
      <w:pPr>
        <w:tabs>
          <w:tab w:val="num" w:pos="6480"/>
        </w:tabs>
        <w:ind w:left="6480" w:hanging="360"/>
      </w:pPr>
      <w:rPr>
        <w:rFonts w:ascii="Symbol" w:hAnsi="Symbol" w:hint="default"/>
      </w:rPr>
    </w:lvl>
  </w:abstractNum>
  <w:abstractNum w:abstractNumId="13">
    <w:nsid w:val="79C67E5D"/>
    <w:multiLevelType w:val="hybridMultilevel"/>
    <w:tmpl w:val="FB80E274"/>
    <w:lvl w:ilvl="0" w:tplc="040C0001">
      <w:start w:val="1"/>
      <w:numFmt w:val="bullet"/>
      <w:lvlText w:val=""/>
      <w:lvlJc w:val="left"/>
      <w:pPr>
        <w:ind w:left="720" w:hanging="360"/>
      </w:pPr>
      <w:rPr>
        <w:rFonts w:ascii="Symbol" w:hAnsi="Symbol" w:hint="default"/>
      </w:rPr>
    </w:lvl>
    <w:lvl w:ilvl="1" w:tplc="040C0003">
      <w:start w:val="1"/>
      <w:numFmt w:val="decimal"/>
      <w:lvlText w:val="%2."/>
      <w:lvlJc w:val="left"/>
      <w:pPr>
        <w:tabs>
          <w:tab w:val="num" w:pos="1440"/>
        </w:tabs>
        <w:ind w:left="1440" w:hanging="360"/>
      </w:pPr>
    </w:lvl>
    <w:lvl w:ilvl="2" w:tplc="040C0005">
      <w:start w:val="1"/>
      <w:numFmt w:val="decimal"/>
      <w:lvlText w:val="%3."/>
      <w:lvlJc w:val="left"/>
      <w:pPr>
        <w:tabs>
          <w:tab w:val="num" w:pos="2160"/>
        </w:tabs>
        <w:ind w:left="2160" w:hanging="360"/>
      </w:pPr>
    </w:lvl>
    <w:lvl w:ilvl="3" w:tplc="040C0001">
      <w:start w:val="1"/>
      <w:numFmt w:val="decimal"/>
      <w:lvlText w:val="%4."/>
      <w:lvlJc w:val="left"/>
      <w:pPr>
        <w:tabs>
          <w:tab w:val="num" w:pos="2880"/>
        </w:tabs>
        <w:ind w:left="2880" w:hanging="360"/>
      </w:pPr>
    </w:lvl>
    <w:lvl w:ilvl="4" w:tplc="040C0003">
      <w:start w:val="1"/>
      <w:numFmt w:val="decimal"/>
      <w:lvlText w:val="%5."/>
      <w:lvlJc w:val="left"/>
      <w:pPr>
        <w:tabs>
          <w:tab w:val="num" w:pos="3600"/>
        </w:tabs>
        <w:ind w:left="3600" w:hanging="360"/>
      </w:pPr>
    </w:lvl>
    <w:lvl w:ilvl="5" w:tplc="040C0005">
      <w:start w:val="1"/>
      <w:numFmt w:val="decimal"/>
      <w:lvlText w:val="%6."/>
      <w:lvlJc w:val="left"/>
      <w:pPr>
        <w:tabs>
          <w:tab w:val="num" w:pos="4320"/>
        </w:tabs>
        <w:ind w:left="4320" w:hanging="360"/>
      </w:pPr>
    </w:lvl>
    <w:lvl w:ilvl="6" w:tplc="040C0001">
      <w:start w:val="1"/>
      <w:numFmt w:val="decimal"/>
      <w:lvlText w:val="%7."/>
      <w:lvlJc w:val="left"/>
      <w:pPr>
        <w:tabs>
          <w:tab w:val="num" w:pos="5040"/>
        </w:tabs>
        <w:ind w:left="5040" w:hanging="360"/>
      </w:pPr>
    </w:lvl>
    <w:lvl w:ilvl="7" w:tplc="040C0003">
      <w:start w:val="1"/>
      <w:numFmt w:val="decimal"/>
      <w:lvlText w:val="%8."/>
      <w:lvlJc w:val="left"/>
      <w:pPr>
        <w:tabs>
          <w:tab w:val="num" w:pos="5760"/>
        </w:tabs>
        <w:ind w:left="5760" w:hanging="360"/>
      </w:pPr>
    </w:lvl>
    <w:lvl w:ilvl="8" w:tplc="040C0005">
      <w:start w:val="1"/>
      <w:numFmt w:val="decimal"/>
      <w:lvlText w:val="%9."/>
      <w:lvlJc w:val="left"/>
      <w:pPr>
        <w:tabs>
          <w:tab w:val="num" w:pos="6480"/>
        </w:tabs>
        <w:ind w:left="6480" w:hanging="360"/>
      </w:pPr>
    </w:lvl>
  </w:abstractNum>
  <w:abstractNum w:abstractNumId="14">
    <w:nsid w:val="7F8F6B7A"/>
    <w:multiLevelType w:val="hybridMultilevel"/>
    <w:tmpl w:val="D8F83B80"/>
    <w:lvl w:ilvl="0" w:tplc="1A769B72">
      <w:start w:val="1"/>
      <w:numFmt w:val="bullet"/>
      <w:lvlText w:val=""/>
      <w:lvlPicBulletId w:val="0"/>
      <w:lvlJc w:val="left"/>
      <w:pPr>
        <w:tabs>
          <w:tab w:val="num" w:pos="720"/>
        </w:tabs>
        <w:ind w:left="720" w:hanging="360"/>
      </w:pPr>
      <w:rPr>
        <w:rFonts w:ascii="Symbol" w:hAnsi="Symbol" w:hint="default"/>
      </w:rPr>
    </w:lvl>
    <w:lvl w:ilvl="1" w:tplc="D77E80E8">
      <w:start w:val="1"/>
      <w:numFmt w:val="decimal"/>
      <w:lvlText w:val="%2."/>
      <w:lvlJc w:val="left"/>
      <w:pPr>
        <w:tabs>
          <w:tab w:val="num" w:pos="1440"/>
        </w:tabs>
        <w:ind w:left="1440" w:hanging="360"/>
      </w:pPr>
    </w:lvl>
    <w:lvl w:ilvl="2" w:tplc="B128CF74" w:tentative="1">
      <w:start w:val="1"/>
      <w:numFmt w:val="bullet"/>
      <w:lvlText w:val=""/>
      <w:lvlPicBulletId w:val="0"/>
      <w:lvlJc w:val="left"/>
      <w:pPr>
        <w:tabs>
          <w:tab w:val="num" w:pos="2160"/>
        </w:tabs>
        <w:ind w:left="2160" w:hanging="360"/>
      </w:pPr>
      <w:rPr>
        <w:rFonts w:ascii="Symbol" w:hAnsi="Symbol" w:hint="default"/>
      </w:rPr>
    </w:lvl>
    <w:lvl w:ilvl="3" w:tplc="10FACBEA" w:tentative="1">
      <w:start w:val="1"/>
      <w:numFmt w:val="bullet"/>
      <w:lvlText w:val=""/>
      <w:lvlPicBulletId w:val="0"/>
      <w:lvlJc w:val="left"/>
      <w:pPr>
        <w:tabs>
          <w:tab w:val="num" w:pos="2880"/>
        </w:tabs>
        <w:ind w:left="2880" w:hanging="360"/>
      </w:pPr>
      <w:rPr>
        <w:rFonts w:ascii="Symbol" w:hAnsi="Symbol" w:hint="default"/>
      </w:rPr>
    </w:lvl>
    <w:lvl w:ilvl="4" w:tplc="6DCCB6E0" w:tentative="1">
      <w:start w:val="1"/>
      <w:numFmt w:val="bullet"/>
      <w:lvlText w:val=""/>
      <w:lvlPicBulletId w:val="0"/>
      <w:lvlJc w:val="left"/>
      <w:pPr>
        <w:tabs>
          <w:tab w:val="num" w:pos="3600"/>
        </w:tabs>
        <w:ind w:left="3600" w:hanging="360"/>
      </w:pPr>
      <w:rPr>
        <w:rFonts w:ascii="Symbol" w:hAnsi="Symbol" w:hint="default"/>
      </w:rPr>
    </w:lvl>
    <w:lvl w:ilvl="5" w:tplc="21007516" w:tentative="1">
      <w:start w:val="1"/>
      <w:numFmt w:val="bullet"/>
      <w:lvlText w:val=""/>
      <w:lvlPicBulletId w:val="0"/>
      <w:lvlJc w:val="left"/>
      <w:pPr>
        <w:tabs>
          <w:tab w:val="num" w:pos="4320"/>
        </w:tabs>
        <w:ind w:left="4320" w:hanging="360"/>
      </w:pPr>
      <w:rPr>
        <w:rFonts w:ascii="Symbol" w:hAnsi="Symbol" w:hint="default"/>
      </w:rPr>
    </w:lvl>
    <w:lvl w:ilvl="6" w:tplc="515A6A48" w:tentative="1">
      <w:start w:val="1"/>
      <w:numFmt w:val="bullet"/>
      <w:lvlText w:val=""/>
      <w:lvlPicBulletId w:val="0"/>
      <w:lvlJc w:val="left"/>
      <w:pPr>
        <w:tabs>
          <w:tab w:val="num" w:pos="5040"/>
        </w:tabs>
        <w:ind w:left="5040" w:hanging="360"/>
      </w:pPr>
      <w:rPr>
        <w:rFonts w:ascii="Symbol" w:hAnsi="Symbol" w:hint="default"/>
      </w:rPr>
    </w:lvl>
    <w:lvl w:ilvl="7" w:tplc="B3847762" w:tentative="1">
      <w:start w:val="1"/>
      <w:numFmt w:val="bullet"/>
      <w:lvlText w:val=""/>
      <w:lvlPicBulletId w:val="0"/>
      <w:lvlJc w:val="left"/>
      <w:pPr>
        <w:tabs>
          <w:tab w:val="num" w:pos="5760"/>
        </w:tabs>
        <w:ind w:left="5760" w:hanging="360"/>
      </w:pPr>
      <w:rPr>
        <w:rFonts w:ascii="Symbol" w:hAnsi="Symbol" w:hint="default"/>
      </w:rPr>
    </w:lvl>
    <w:lvl w:ilvl="8" w:tplc="8B5E3492" w:tentative="1">
      <w:start w:val="1"/>
      <w:numFmt w:val="bullet"/>
      <w:lvlText w:val=""/>
      <w:lvlPicBulletId w:val="0"/>
      <w:lvlJc w:val="left"/>
      <w:pPr>
        <w:tabs>
          <w:tab w:val="num" w:pos="6480"/>
        </w:tabs>
        <w:ind w:left="6480" w:hanging="360"/>
      </w:pPr>
      <w:rPr>
        <w:rFonts w:ascii="Symbol" w:hAnsi="Symbol" w:hint="default"/>
      </w:rPr>
    </w:lvl>
  </w:abstractNum>
  <w:num w:numId="1">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5"/>
  </w:num>
  <w:num w:numId="4">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6"/>
  </w:num>
  <w:num w:numId="8">
    <w:abstractNumId w:val="8"/>
  </w:num>
  <w:num w:numId="9">
    <w:abstractNumId w:val="1"/>
  </w:num>
  <w:num w:numId="10">
    <w:abstractNumId w:val="7"/>
  </w:num>
  <w:num w:numId="11">
    <w:abstractNumId w:val="4"/>
  </w:num>
  <w:num w:numId="12">
    <w:abstractNumId w:val="14"/>
  </w:num>
  <w:num w:numId="13">
    <w:abstractNumId w:val="12"/>
  </w:num>
  <w:num w:numId="14">
    <w:abstractNumId w:val="2"/>
  </w:num>
  <w:num w:numId="15">
    <w:abstractNumId w:val="3"/>
  </w:num>
  <w:num w:numId="16">
    <w:abstractNumId w:val="10"/>
  </w:num>
  <w:num w:numId="17">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proofState w:spelling="clean" w:grammar="clean"/>
  <w:defaultTabStop w:val="708"/>
  <w:hyphenationZone w:val="425"/>
  <w:characterSpacingControl w:val="doNotCompress"/>
  <w:hdrShapeDefaults>
    <o:shapedefaults v:ext="edit" spidmax="9218"/>
  </w:hdrShapeDefaults>
  <w:footnotePr>
    <w:footnote w:id="-1"/>
    <w:footnote w:id="0"/>
  </w:footnotePr>
  <w:endnotePr>
    <w:endnote w:id="-1"/>
    <w:endnote w:id="0"/>
  </w:endnotePr>
  <w:compat>
    <w:useFELayout/>
  </w:compat>
  <w:rsids>
    <w:rsidRoot w:val="00C7443E"/>
    <w:rsid w:val="000165AB"/>
    <w:rsid w:val="000250EE"/>
    <w:rsid w:val="000602FF"/>
    <w:rsid w:val="000764A7"/>
    <w:rsid w:val="000D7B21"/>
    <w:rsid w:val="000F13B8"/>
    <w:rsid w:val="00135F24"/>
    <w:rsid w:val="001463B6"/>
    <w:rsid w:val="00186D90"/>
    <w:rsid w:val="0019053F"/>
    <w:rsid w:val="001D4A73"/>
    <w:rsid w:val="001E1F1F"/>
    <w:rsid w:val="00237E67"/>
    <w:rsid w:val="002D4A25"/>
    <w:rsid w:val="002D7A15"/>
    <w:rsid w:val="0032075A"/>
    <w:rsid w:val="0035320E"/>
    <w:rsid w:val="003557A8"/>
    <w:rsid w:val="003A752B"/>
    <w:rsid w:val="003B2A90"/>
    <w:rsid w:val="003B473F"/>
    <w:rsid w:val="003C6180"/>
    <w:rsid w:val="003E2DCE"/>
    <w:rsid w:val="004719FD"/>
    <w:rsid w:val="00481019"/>
    <w:rsid w:val="004F1424"/>
    <w:rsid w:val="00527D32"/>
    <w:rsid w:val="00540285"/>
    <w:rsid w:val="00542FB0"/>
    <w:rsid w:val="00544B2A"/>
    <w:rsid w:val="00561F2B"/>
    <w:rsid w:val="0056219F"/>
    <w:rsid w:val="00585896"/>
    <w:rsid w:val="005C3015"/>
    <w:rsid w:val="005D322C"/>
    <w:rsid w:val="005D5F7F"/>
    <w:rsid w:val="00602D1B"/>
    <w:rsid w:val="0066219C"/>
    <w:rsid w:val="0067046D"/>
    <w:rsid w:val="00680CEE"/>
    <w:rsid w:val="006C7F48"/>
    <w:rsid w:val="006E2F24"/>
    <w:rsid w:val="007113C5"/>
    <w:rsid w:val="007174A0"/>
    <w:rsid w:val="00751E38"/>
    <w:rsid w:val="00760EBB"/>
    <w:rsid w:val="00792191"/>
    <w:rsid w:val="007B5A1A"/>
    <w:rsid w:val="007D139C"/>
    <w:rsid w:val="007D2BAB"/>
    <w:rsid w:val="007E7518"/>
    <w:rsid w:val="007F76E3"/>
    <w:rsid w:val="0089296F"/>
    <w:rsid w:val="008960A5"/>
    <w:rsid w:val="009210BE"/>
    <w:rsid w:val="00923D44"/>
    <w:rsid w:val="00950488"/>
    <w:rsid w:val="0099590C"/>
    <w:rsid w:val="00996A94"/>
    <w:rsid w:val="009C726C"/>
    <w:rsid w:val="009D07B5"/>
    <w:rsid w:val="009D5A84"/>
    <w:rsid w:val="009F6C44"/>
    <w:rsid w:val="00A007EE"/>
    <w:rsid w:val="00A26396"/>
    <w:rsid w:val="00A352A8"/>
    <w:rsid w:val="00A60777"/>
    <w:rsid w:val="00A777F6"/>
    <w:rsid w:val="00AC1834"/>
    <w:rsid w:val="00B309FF"/>
    <w:rsid w:val="00B41416"/>
    <w:rsid w:val="00B47893"/>
    <w:rsid w:val="00B611B8"/>
    <w:rsid w:val="00B8663E"/>
    <w:rsid w:val="00BC6B35"/>
    <w:rsid w:val="00BE28C3"/>
    <w:rsid w:val="00BF52FC"/>
    <w:rsid w:val="00C046AB"/>
    <w:rsid w:val="00C25386"/>
    <w:rsid w:val="00C27554"/>
    <w:rsid w:val="00C55FE5"/>
    <w:rsid w:val="00C66D28"/>
    <w:rsid w:val="00C7443E"/>
    <w:rsid w:val="00C84CED"/>
    <w:rsid w:val="00C92CE9"/>
    <w:rsid w:val="00CE5D20"/>
    <w:rsid w:val="00D07F7D"/>
    <w:rsid w:val="00D21621"/>
    <w:rsid w:val="00D369F4"/>
    <w:rsid w:val="00D95DF3"/>
    <w:rsid w:val="00DB1640"/>
    <w:rsid w:val="00DB2DA1"/>
    <w:rsid w:val="00DD2A20"/>
    <w:rsid w:val="00E06660"/>
    <w:rsid w:val="00E241B4"/>
    <w:rsid w:val="00E25918"/>
    <w:rsid w:val="00E41863"/>
    <w:rsid w:val="00E422FD"/>
    <w:rsid w:val="00E656EC"/>
    <w:rsid w:val="00E838B3"/>
    <w:rsid w:val="00E9087D"/>
    <w:rsid w:val="00EC12FC"/>
    <w:rsid w:val="00EE6F55"/>
    <w:rsid w:val="00F27D4D"/>
    <w:rsid w:val="00F805D5"/>
    <w:rsid w:val="00FA4207"/>
    <w:rsid w:val="00FE4372"/>
  </w:rsids>
  <m:mathPr>
    <m:mathFont m:val="Cambria Math"/>
    <m:brkBin m:val="before"/>
    <m:brkBinSub m:val="--"/>
    <m:smallFrac m:val="off"/>
    <m:dispDef/>
    <m:lMargin m:val="0"/>
    <m:rMargin m:val="0"/>
    <m:defJc m:val="centerGroup"/>
    <m:wrapIndent m:val="1440"/>
    <m:intLim m:val="subSup"/>
    <m:naryLim m:val="undOvr"/>
  </m:mathPr>
  <w:themeFontLang w:val="fr-FR" w:eastAsia="ko-KR"/>
  <w:clrSchemeMapping w:bg1="light1" w:t1="dark1" w:bg2="light2" w:t2="dark2" w:accent1="accent1" w:accent2="accent2" w:accent3="accent3" w:accent4="accent4" w:accent5="accent5" w:accent6="accent6" w:hyperlink="hyperlink" w:followedHyperlink="followedHyperlink"/>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fr-FR" w:eastAsia="ko-K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7443E"/>
    <w:pPr>
      <w:spacing w:after="0" w:line="240" w:lineRule="auto"/>
    </w:pPr>
  </w:style>
  <w:style w:type="character" w:default="1" w:styleId="Policepardfaut">
    <w:name w:val="Default Paragraph Font"/>
    <w:uiPriority w:val="1"/>
    <w:semiHidden/>
    <w:unhideWhenUsed/>
  </w:style>
  <w:style w:type="table" w:default="1" w:styleId="TableauNormal">
    <w:name w:val="Normal Table"/>
    <w:uiPriority w:val="99"/>
    <w:semiHidden/>
    <w:unhideWhenUsed/>
    <w:qFormat/>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Lienhypertexte">
    <w:name w:val="Hyperlink"/>
    <w:basedOn w:val="Policepardfaut"/>
    <w:uiPriority w:val="99"/>
    <w:unhideWhenUsed/>
    <w:rsid w:val="00C7443E"/>
    <w:rPr>
      <w:color w:val="0000FF" w:themeColor="hyperlink"/>
      <w:u w:val="single"/>
    </w:rPr>
  </w:style>
  <w:style w:type="paragraph" w:styleId="PrformatHTML">
    <w:name w:val="HTML Preformatted"/>
    <w:basedOn w:val="Normal"/>
    <w:link w:val="PrformatHTMLCar"/>
    <w:uiPriority w:val="99"/>
    <w:unhideWhenUsed/>
    <w:rsid w:val="00C7443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PrformatHTMLCar">
    <w:name w:val="Préformaté HTML Car"/>
    <w:basedOn w:val="Policepardfaut"/>
    <w:link w:val="PrformatHTML"/>
    <w:uiPriority w:val="99"/>
    <w:rsid w:val="00C7443E"/>
    <w:rPr>
      <w:rFonts w:ascii="Courier New" w:hAnsi="Courier New" w:cs="Courier New"/>
      <w:sz w:val="20"/>
      <w:szCs w:val="20"/>
    </w:rPr>
  </w:style>
  <w:style w:type="paragraph" w:styleId="Paragraphedeliste">
    <w:name w:val="List Paragraph"/>
    <w:basedOn w:val="Normal"/>
    <w:uiPriority w:val="34"/>
    <w:qFormat/>
    <w:rsid w:val="00C7443E"/>
    <w:pPr>
      <w:ind w:left="720"/>
    </w:pPr>
    <w:rPr>
      <w:rFonts w:ascii="Calibri" w:hAnsi="Calibri" w:cs="Times New Roman"/>
    </w:rPr>
  </w:style>
  <w:style w:type="character" w:styleId="Lienhypertextesuivivisit">
    <w:name w:val="FollowedHyperlink"/>
    <w:basedOn w:val="Policepardfaut"/>
    <w:uiPriority w:val="99"/>
    <w:semiHidden/>
    <w:unhideWhenUsed/>
    <w:rsid w:val="0019053F"/>
    <w:rPr>
      <w:color w:val="800080" w:themeColor="followedHyperlink"/>
      <w:u w:val="single"/>
    </w:rPr>
  </w:style>
  <w:style w:type="paragraph" w:customStyle="1" w:styleId="B1">
    <w:name w:val="B1"/>
    <w:basedOn w:val="Normal"/>
    <w:rsid w:val="00D21621"/>
    <w:pPr>
      <w:overflowPunct w:val="0"/>
      <w:autoSpaceDE w:val="0"/>
      <w:autoSpaceDN w:val="0"/>
      <w:adjustRightInd w:val="0"/>
      <w:ind w:left="567" w:hanging="567"/>
      <w:textAlignment w:val="baseline"/>
    </w:pPr>
    <w:rPr>
      <w:rFonts w:ascii="Arial" w:eastAsia="Times New Roman" w:hAnsi="Arial" w:cs="Times New Roman"/>
      <w:sz w:val="20"/>
      <w:szCs w:val="20"/>
      <w:lang w:val="en-GB" w:eastAsia="en-US"/>
    </w:rPr>
  </w:style>
  <w:style w:type="paragraph" w:customStyle="1" w:styleId="FP">
    <w:name w:val="FP"/>
    <w:basedOn w:val="Normal"/>
    <w:rsid w:val="00D21621"/>
    <w:pPr>
      <w:tabs>
        <w:tab w:val="left" w:pos="567"/>
        <w:tab w:val="left" w:pos="851"/>
        <w:tab w:val="left" w:pos="1134"/>
        <w:tab w:val="left" w:pos="1418"/>
        <w:tab w:val="left" w:pos="1701"/>
      </w:tabs>
    </w:pPr>
    <w:rPr>
      <w:rFonts w:ascii="Arial" w:eastAsia="MS Mincho" w:hAnsi="Arial" w:cs="Times New Roman"/>
      <w:sz w:val="20"/>
      <w:szCs w:val="20"/>
      <w:lang w:val="en-GB" w:eastAsia="ja-JP"/>
    </w:rPr>
  </w:style>
  <w:style w:type="paragraph" w:customStyle="1" w:styleId="EditorsNote">
    <w:name w:val="Editor's Note"/>
    <w:basedOn w:val="Normal"/>
    <w:rsid w:val="0035320E"/>
    <w:pPr>
      <w:keepLines/>
      <w:spacing w:after="180"/>
      <w:ind w:left="1135" w:hanging="851"/>
    </w:pPr>
    <w:rPr>
      <w:rFonts w:ascii="Times New Roman" w:eastAsia="Times New Roman" w:hAnsi="Times New Roman" w:cs="Times New Roman"/>
      <w:color w:val="FF0000"/>
      <w:sz w:val="20"/>
      <w:szCs w:val="20"/>
      <w:lang w:val="en-GB" w:eastAsia="en-US"/>
    </w:rPr>
  </w:style>
  <w:style w:type="paragraph" w:styleId="En-tte">
    <w:name w:val="header"/>
    <w:basedOn w:val="Normal"/>
    <w:link w:val="En-tteCar"/>
    <w:uiPriority w:val="99"/>
    <w:semiHidden/>
    <w:unhideWhenUsed/>
    <w:rsid w:val="003B2A90"/>
    <w:pPr>
      <w:tabs>
        <w:tab w:val="center" w:pos="4536"/>
        <w:tab w:val="right" w:pos="9072"/>
      </w:tabs>
    </w:pPr>
  </w:style>
  <w:style w:type="character" w:customStyle="1" w:styleId="En-tteCar">
    <w:name w:val="En-tête Car"/>
    <w:basedOn w:val="Policepardfaut"/>
    <w:link w:val="En-tte"/>
    <w:uiPriority w:val="99"/>
    <w:semiHidden/>
    <w:rsid w:val="003B2A90"/>
  </w:style>
  <w:style w:type="paragraph" w:styleId="Pieddepage">
    <w:name w:val="footer"/>
    <w:basedOn w:val="Normal"/>
    <w:link w:val="PieddepageCar"/>
    <w:uiPriority w:val="99"/>
    <w:semiHidden/>
    <w:unhideWhenUsed/>
    <w:rsid w:val="003B2A90"/>
    <w:pPr>
      <w:tabs>
        <w:tab w:val="center" w:pos="4536"/>
        <w:tab w:val="right" w:pos="9072"/>
      </w:tabs>
    </w:pPr>
  </w:style>
  <w:style w:type="character" w:customStyle="1" w:styleId="PieddepageCar">
    <w:name w:val="Pied de page Car"/>
    <w:basedOn w:val="Policepardfaut"/>
    <w:link w:val="Pieddepage"/>
    <w:uiPriority w:val="99"/>
    <w:semiHidden/>
    <w:rsid w:val="003B2A90"/>
  </w:style>
</w:styles>
</file>

<file path=word/webSettings.xml><?xml version="1.0" encoding="utf-8"?>
<w:webSettings xmlns:r="http://schemas.openxmlformats.org/officeDocument/2006/relationships" xmlns:w="http://schemas.openxmlformats.org/wordprocessingml/2006/main">
  <w:divs>
    <w:div w:id="77141382">
      <w:bodyDiv w:val="1"/>
      <w:marLeft w:val="0"/>
      <w:marRight w:val="0"/>
      <w:marTop w:val="0"/>
      <w:marBottom w:val="0"/>
      <w:divBdr>
        <w:top w:val="none" w:sz="0" w:space="0" w:color="auto"/>
        <w:left w:val="none" w:sz="0" w:space="0" w:color="auto"/>
        <w:bottom w:val="none" w:sz="0" w:space="0" w:color="auto"/>
        <w:right w:val="none" w:sz="0" w:space="0" w:color="auto"/>
      </w:divBdr>
    </w:div>
    <w:div w:id="92093360">
      <w:bodyDiv w:val="1"/>
      <w:marLeft w:val="0"/>
      <w:marRight w:val="0"/>
      <w:marTop w:val="0"/>
      <w:marBottom w:val="0"/>
      <w:divBdr>
        <w:top w:val="none" w:sz="0" w:space="0" w:color="auto"/>
        <w:left w:val="none" w:sz="0" w:space="0" w:color="auto"/>
        <w:bottom w:val="none" w:sz="0" w:space="0" w:color="auto"/>
        <w:right w:val="none" w:sz="0" w:space="0" w:color="auto"/>
      </w:divBdr>
    </w:div>
    <w:div w:id="152718970">
      <w:bodyDiv w:val="1"/>
      <w:marLeft w:val="0"/>
      <w:marRight w:val="0"/>
      <w:marTop w:val="0"/>
      <w:marBottom w:val="0"/>
      <w:divBdr>
        <w:top w:val="none" w:sz="0" w:space="0" w:color="auto"/>
        <w:left w:val="none" w:sz="0" w:space="0" w:color="auto"/>
        <w:bottom w:val="none" w:sz="0" w:space="0" w:color="auto"/>
        <w:right w:val="none" w:sz="0" w:space="0" w:color="auto"/>
      </w:divBdr>
    </w:div>
    <w:div w:id="202912727">
      <w:bodyDiv w:val="1"/>
      <w:marLeft w:val="0"/>
      <w:marRight w:val="0"/>
      <w:marTop w:val="0"/>
      <w:marBottom w:val="0"/>
      <w:divBdr>
        <w:top w:val="none" w:sz="0" w:space="0" w:color="auto"/>
        <w:left w:val="none" w:sz="0" w:space="0" w:color="auto"/>
        <w:bottom w:val="none" w:sz="0" w:space="0" w:color="auto"/>
        <w:right w:val="none" w:sz="0" w:space="0" w:color="auto"/>
      </w:divBdr>
    </w:div>
    <w:div w:id="265814370">
      <w:bodyDiv w:val="1"/>
      <w:marLeft w:val="0"/>
      <w:marRight w:val="0"/>
      <w:marTop w:val="0"/>
      <w:marBottom w:val="0"/>
      <w:divBdr>
        <w:top w:val="none" w:sz="0" w:space="0" w:color="auto"/>
        <w:left w:val="none" w:sz="0" w:space="0" w:color="auto"/>
        <w:bottom w:val="none" w:sz="0" w:space="0" w:color="auto"/>
        <w:right w:val="none" w:sz="0" w:space="0" w:color="auto"/>
      </w:divBdr>
    </w:div>
    <w:div w:id="274868290">
      <w:bodyDiv w:val="1"/>
      <w:marLeft w:val="0"/>
      <w:marRight w:val="0"/>
      <w:marTop w:val="0"/>
      <w:marBottom w:val="0"/>
      <w:divBdr>
        <w:top w:val="none" w:sz="0" w:space="0" w:color="auto"/>
        <w:left w:val="none" w:sz="0" w:space="0" w:color="auto"/>
        <w:bottom w:val="none" w:sz="0" w:space="0" w:color="auto"/>
        <w:right w:val="none" w:sz="0" w:space="0" w:color="auto"/>
      </w:divBdr>
    </w:div>
    <w:div w:id="282661221">
      <w:bodyDiv w:val="1"/>
      <w:marLeft w:val="0"/>
      <w:marRight w:val="0"/>
      <w:marTop w:val="0"/>
      <w:marBottom w:val="0"/>
      <w:divBdr>
        <w:top w:val="none" w:sz="0" w:space="0" w:color="auto"/>
        <w:left w:val="none" w:sz="0" w:space="0" w:color="auto"/>
        <w:bottom w:val="none" w:sz="0" w:space="0" w:color="auto"/>
        <w:right w:val="none" w:sz="0" w:space="0" w:color="auto"/>
      </w:divBdr>
      <w:divsChild>
        <w:div w:id="37555408">
          <w:marLeft w:val="547"/>
          <w:marRight w:val="0"/>
          <w:marTop w:val="0"/>
          <w:marBottom w:val="0"/>
          <w:divBdr>
            <w:top w:val="none" w:sz="0" w:space="0" w:color="auto"/>
            <w:left w:val="none" w:sz="0" w:space="0" w:color="auto"/>
            <w:bottom w:val="none" w:sz="0" w:space="0" w:color="auto"/>
            <w:right w:val="none" w:sz="0" w:space="0" w:color="auto"/>
          </w:divBdr>
        </w:div>
        <w:div w:id="1238905369">
          <w:marLeft w:val="547"/>
          <w:marRight w:val="0"/>
          <w:marTop w:val="0"/>
          <w:marBottom w:val="0"/>
          <w:divBdr>
            <w:top w:val="none" w:sz="0" w:space="0" w:color="auto"/>
            <w:left w:val="none" w:sz="0" w:space="0" w:color="auto"/>
            <w:bottom w:val="none" w:sz="0" w:space="0" w:color="auto"/>
            <w:right w:val="none" w:sz="0" w:space="0" w:color="auto"/>
          </w:divBdr>
        </w:div>
      </w:divsChild>
    </w:div>
    <w:div w:id="326056043">
      <w:bodyDiv w:val="1"/>
      <w:marLeft w:val="0"/>
      <w:marRight w:val="0"/>
      <w:marTop w:val="0"/>
      <w:marBottom w:val="0"/>
      <w:divBdr>
        <w:top w:val="none" w:sz="0" w:space="0" w:color="auto"/>
        <w:left w:val="none" w:sz="0" w:space="0" w:color="auto"/>
        <w:bottom w:val="none" w:sz="0" w:space="0" w:color="auto"/>
        <w:right w:val="none" w:sz="0" w:space="0" w:color="auto"/>
      </w:divBdr>
    </w:div>
    <w:div w:id="354892849">
      <w:bodyDiv w:val="1"/>
      <w:marLeft w:val="0"/>
      <w:marRight w:val="0"/>
      <w:marTop w:val="0"/>
      <w:marBottom w:val="0"/>
      <w:divBdr>
        <w:top w:val="none" w:sz="0" w:space="0" w:color="auto"/>
        <w:left w:val="none" w:sz="0" w:space="0" w:color="auto"/>
        <w:bottom w:val="none" w:sz="0" w:space="0" w:color="auto"/>
        <w:right w:val="none" w:sz="0" w:space="0" w:color="auto"/>
      </w:divBdr>
    </w:div>
    <w:div w:id="409934353">
      <w:bodyDiv w:val="1"/>
      <w:marLeft w:val="0"/>
      <w:marRight w:val="0"/>
      <w:marTop w:val="0"/>
      <w:marBottom w:val="0"/>
      <w:divBdr>
        <w:top w:val="none" w:sz="0" w:space="0" w:color="auto"/>
        <w:left w:val="none" w:sz="0" w:space="0" w:color="auto"/>
        <w:bottom w:val="none" w:sz="0" w:space="0" w:color="auto"/>
        <w:right w:val="none" w:sz="0" w:space="0" w:color="auto"/>
      </w:divBdr>
    </w:div>
    <w:div w:id="417797163">
      <w:bodyDiv w:val="1"/>
      <w:marLeft w:val="0"/>
      <w:marRight w:val="0"/>
      <w:marTop w:val="0"/>
      <w:marBottom w:val="0"/>
      <w:divBdr>
        <w:top w:val="none" w:sz="0" w:space="0" w:color="auto"/>
        <w:left w:val="none" w:sz="0" w:space="0" w:color="auto"/>
        <w:bottom w:val="none" w:sz="0" w:space="0" w:color="auto"/>
        <w:right w:val="none" w:sz="0" w:space="0" w:color="auto"/>
      </w:divBdr>
      <w:divsChild>
        <w:div w:id="402920202">
          <w:marLeft w:val="547"/>
          <w:marRight w:val="0"/>
          <w:marTop w:val="0"/>
          <w:marBottom w:val="0"/>
          <w:divBdr>
            <w:top w:val="none" w:sz="0" w:space="0" w:color="auto"/>
            <w:left w:val="none" w:sz="0" w:space="0" w:color="auto"/>
            <w:bottom w:val="none" w:sz="0" w:space="0" w:color="auto"/>
            <w:right w:val="none" w:sz="0" w:space="0" w:color="auto"/>
          </w:divBdr>
        </w:div>
        <w:div w:id="92164744">
          <w:marLeft w:val="1267"/>
          <w:marRight w:val="0"/>
          <w:marTop w:val="0"/>
          <w:marBottom w:val="0"/>
          <w:divBdr>
            <w:top w:val="none" w:sz="0" w:space="0" w:color="auto"/>
            <w:left w:val="none" w:sz="0" w:space="0" w:color="auto"/>
            <w:bottom w:val="none" w:sz="0" w:space="0" w:color="auto"/>
            <w:right w:val="none" w:sz="0" w:space="0" w:color="auto"/>
          </w:divBdr>
        </w:div>
        <w:div w:id="1378705961">
          <w:marLeft w:val="1267"/>
          <w:marRight w:val="0"/>
          <w:marTop w:val="0"/>
          <w:marBottom w:val="0"/>
          <w:divBdr>
            <w:top w:val="none" w:sz="0" w:space="0" w:color="auto"/>
            <w:left w:val="none" w:sz="0" w:space="0" w:color="auto"/>
            <w:bottom w:val="none" w:sz="0" w:space="0" w:color="auto"/>
            <w:right w:val="none" w:sz="0" w:space="0" w:color="auto"/>
          </w:divBdr>
        </w:div>
        <w:div w:id="1704094798">
          <w:marLeft w:val="1267"/>
          <w:marRight w:val="0"/>
          <w:marTop w:val="0"/>
          <w:marBottom w:val="0"/>
          <w:divBdr>
            <w:top w:val="none" w:sz="0" w:space="0" w:color="auto"/>
            <w:left w:val="none" w:sz="0" w:space="0" w:color="auto"/>
            <w:bottom w:val="none" w:sz="0" w:space="0" w:color="auto"/>
            <w:right w:val="none" w:sz="0" w:space="0" w:color="auto"/>
          </w:divBdr>
        </w:div>
      </w:divsChild>
    </w:div>
    <w:div w:id="428737010">
      <w:bodyDiv w:val="1"/>
      <w:marLeft w:val="0"/>
      <w:marRight w:val="0"/>
      <w:marTop w:val="0"/>
      <w:marBottom w:val="0"/>
      <w:divBdr>
        <w:top w:val="none" w:sz="0" w:space="0" w:color="auto"/>
        <w:left w:val="none" w:sz="0" w:space="0" w:color="auto"/>
        <w:bottom w:val="none" w:sz="0" w:space="0" w:color="auto"/>
        <w:right w:val="none" w:sz="0" w:space="0" w:color="auto"/>
      </w:divBdr>
    </w:div>
    <w:div w:id="485901215">
      <w:bodyDiv w:val="1"/>
      <w:marLeft w:val="0"/>
      <w:marRight w:val="0"/>
      <w:marTop w:val="0"/>
      <w:marBottom w:val="0"/>
      <w:divBdr>
        <w:top w:val="none" w:sz="0" w:space="0" w:color="auto"/>
        <w:left w:val="none" w:sz="0" w:space="0" w:color="auto"/>
        <w:bottom w:val="none" w:sz="0" w:space="0" w:color="auto"/>
        <w:right w:val="none" w:sz="0" w:space="0" w:color="auto"/>
      </w:divBdr>
    </w:div>
    <w:div w:id="487719892">
      <w:bodyDiv w:val="1"/>
      <w:marLeft w:val="0"/>
      <w:marRight w:val="0"/>
      <w:marTop w:val="0"/>
      <w:marBottom w:val="0"/>
      <w:divBdr>
        <w:top w:val="none" w:sz="0" w:space="0" w:color="auto"/>
        <w:left w:val="none" w:sz="0" w:space="0" w:color="auto"/>
        <w:bottom w:val="none" w:sz="0" w:space="0" w:color="auto"/>
        <w:right w:val="none" w:sz="0" w:space="0" w:color="auto"/>
      </w:divBdr>
    </w:div>
    <w:div w:id="576092518">
      <w:bodyDiv w:val="1"/>
      <w:marLeft w:val="0"/>
      <w:marRight w:val="0"/>
      <w:marTop w:val="0"/>
      <w:marBottom w:val="0"/>
      <w:divBdr>
        <w:top w:val="none" w:sz="0" w:space="0" w:color="auto"/>
        <w:left w:val="none" w:sz="0" w:space="0" w:color="auto"/>
        <w:bottom w:val="none" w:sz="0" w:space="0" w:color="auto"/>
        <w:right w:val="none" w:sz="0" w:space="0" w:color="auto"/>
      </w:divBdr>
    </w:div>
    <w:div w:id="596253969">
      <w:bodyDiv w:val="1"/>
      <w:marLeft w:val="0"/>
      <w:marRight w:val="0"/>
      <w:marTop w:val="0"/>
      <w:marBottom w:val="0"/>
      <w:divBdr>
        <w:top w:val="none" w:sz="0" w:space="0" w:color="auto"/>
        <w:left w:val="none" w:sz="0" w:space="0" w:color="auto"/>
        <w:bottom w:val="none" w:sz="0" w:space="0" w:color="auto"/>
        <w:right w:val="none" w:sz="0" w:space="0" w:color="auto"/>
      </w:divBdr>
    </w:div>
    <w:div w:id="645667690">
      <w:bodyDiv w:val="1"/>
      <w:marLeft w:val="0"/>
      <w:marRight w:val="0"/>
      <w:marTop w:val="0"/>
      <w:marBottom w:val="0"/>
      <w:divBdr>
        <w:top w:val="none" w:sz="0" w:space="0" w:color="auto"/>
        <w:left w:val="none" w:sz="0" w:space="0" w:color="auto"/>
        <w:bottom w:val="none" w:sz="0" w:space="0" w:color="auto"/>
        <w:right w:val="none" w:sz="0" w:space="0" w:color="auto"/>
      </w:divBdr>
    </w:div>
    <w:div w:id="668870203">
      <w:bodyDiv w:val="1"/>
      <w:marLeft w:val="0"/>
      <w:marRight w:val="0"/>
      <w:marTop w:val="0"/>
      <w:marBottom w:val="0"/>
      <w:divBdr>
        <w:top w:val="none" w:sz="0" w:space="0" w:color="auto"/>
        <w:left w:val="none" w:sz="0" w:space="0" w:color="auto"/>
        <w:bottom w:val="none" w:sz="0" w:space="0" w:color="auto"/>
        <w:right w:val="none" w:sz="0" w:space="0" w:color="auto"/>
      </w:divBdr>
    </w:div>
    <w:div w:id="705718798">
      <w:bodyDiv w:val="1"/>
      <w:marLeft w:val="0"/>
      <w:marRight w:val="0"/>
      <w:marTop w:val="0"/>
      <w:marBottom w:val="0"/>
      <w:divBdr>
        <w:top w:val="none" w:sz="0" w:space="0" w:color="auto"/>
        <w:left w:val="none" w:sz="0" w:space="0" w:color="auto"/>
        <w:bottom w:val="none" w:sz="0" w:space="0" w:color="auto"/>
        <w:right w:val="none" w:sz="0" w:space="0" w:color="auto"/>
      </w:divBdr>
    </w:div>
    <w:div w:id="788472400">
      <w:bodyDiv w:val="1"/>
      <w:marLeft w:val="0"/>
      <w:marRight w:val="0"/>
      <w:marTop w:val="0"/>
      <w:marBottom w:val="0"/>
      <w:divBdr>
        <w:top w:val="none" w:sz="0" w:space="0" w:color="auto"/>
        <w:left w:val="none" w:sz="0" w:space="0" w:color="auto"/>
        <w:bottom w:val="none" w:sz="0" w:space="0" w:color="auto"/>
        <w:right w:val="none" w:sz="0" w:space="0" w:color="auto"/>
      </w:divBdr>
    </w:div>
    <w:div w:id="798109962">
      <w:bodyDiv w:val="1"/>
      <w:marLeft w:val="0"/>
      <w:marRight w:val="0"/>
      <w:marTop w:val="0"/>
      <w:marBottom w:val="0"/>
      <w:divBdr>
        <w:top w:val="none" w:sz="0" w:space="0" w:color="auto"/>
        <w:left w:val="none" w:sz="0" w:space="0" w:color="auto"/>
        <w:bottom w:val="none" w:sz="0" w:space="0" w:color="auto"/>
        <w:right w:val="none" w:sz="0" w:space="0" w:color="auto"/>
      </w:divBdr>
    </w:div>
    <w:div w:id="809204730">
      <w:bodyDiv w:val="1"/>
      <w:marLeft w:val="0"/>
      <w:marRight w:val="0"/>
      <w:marTop w:val="0"/>
      <w:marBottom w:val="0"/>
      <w:divBdr>
        <w:top w:val="none" w:sz="0" w:space="0" w:color="auto"/>
        <w:left w:val="none" w:sz="0" w:space="0" w:color="auto"/>
        <w:bottom w:val="none" w:sz="0" w:space="0" w:color="auto"/>
        <w:right w:val="none" w:sz="0" w:space="0" w:color="auto"/>
      </w:divBdr>
    </w:div>
    <w:div w:id="898173565">
      <w:bodyDiv w:val="1"/>
      <w:marLeft w:val="0"/>
      <w:marRight w:val="0"/>
      <w:marTop w:val="0"/>
      <w:marBottom w:val="0"/>
      <w:divBdr>
        <w:top w:val="none" w:sz="0" w:space="0" w:color="auto"/>
        <w:left w:val="none" w:sz="0" w:space="0" w:color="auto"/>
        <w:bottom w:val="none" w:sz="0" w:space="0" w:color="auto"/>
        <w:right w:val="none" w:sz="0" w:space="0" w:color="auto"/>
      </w:divBdr>
    </w:div>
    <w:div w:id="955064970">
      <w:bodyDiv w:val="1"/>
      <w:marLeft w:val="0"/>
      <w:marRight w:val="0"/>
      <w:marTop w:val="0"/>
      <w:marBottom w:val="0"/>
      <w:divBdr>
        <w:top w:val="none" w:sz="0" w:space="0" w:color="auto"/>
        <w:left w:val="none" w:sz="0" w:space="0" w:color="auto"/>
        <w:bottom w:val="none" w:sz="0" w:space="0" w:color="auto"/>
        <w:right w:val="none" w:sz="0" w:space="0" w:color="auto"/>
      </w:divBdr>
    </w:div>
    <w:div w:id="960846484">
      <w:bodyDiv w:val="1"/>
      <w:marLeft w:val="0"/>
      <w:marRight w:val="0"/>
      <w:marTop w:val="0"/>
      <w:marBottom w:val="0"/>
      <w:divBdr>
        <w:top w:val="none" w:sz="0" w:space="0" w:color="auto"/>
        <w:left w:val="none" w:sz="0" w:space="0" w:color="auto"/>
        <w:bottom w:val="none" w:sz="0" w:space="0" w:color="auto"/>
        <w:right w:val="none" w:sz="0" w:space="0" w:color="auto"/>
      </w:divBdr>
    </w:div>
    <w:div w:id="979387298">
      <w:bodyDiv w:val="1"/>
      <w:marLeft w:val="0"/>
      <w:marRight w:val="0"/>
      <w:marTop w:val="0"/>
      <w:marBottom w:val="0"/>
      <w:divBdr>
        <w:top w:val="none" w:sz="0" w:space="0" w:color="auto"/>
        <w:left w:val="none" w:sz="0" w:space="0" w:color="auto"/>
        <w:bottom w:val="none" w:sz="0" w:space="0" w:color="auto"/>
        <w:right w:val="none" w:sz="0" w:space="0" w:color="auto"/>
      </w:divBdr>
    </w:div>
    <w:div w:id="997731521">
      <w:bodyDiv w:val="1"/>
      <w:marLeft w:val="0"/>
      <w:marRight w:val="0"/>
      <w:marTop w:val="0"/>
      <w:marBottom w:val="0"/>
      <w:divBdr>
        <w:top w:val="none" w:sz="0" w:space="0" w:color="auto"/>
        <w:left w:val="none" w:sz="0" w:space="0" w:color="auto"/>
        <w:bottom w:val="none" w:sz="0" w:space="0" w:color="auto"/>
        <w:right w:val="none" w:sz="0" w:space="0" w:color="auto"/>
      </w:divBdr>
    </w:div>
    <w:div w:id="1040518939">
      <w:bodyDiv w:val="1"/>
      <w:marLeft w:val="0"/>
      <w:marRight w:val="0"/>
      <w:marTop w:val="0"/>
      <w:marBottom w:val="0"/>
      <w:divBdr>
        <w:top w:val="none" w:sz="0" w:space="0" w:color="auto"/>
        <w:left w:val="none" w:sz="0" w:space="0" w:color="auto"/>
        <w:bottom w:val="none" w:sz="0" w:space="0" w:color="auto"/>
        <w:right w:val="none" w:sz="0" w:space="0" w:color="auto"/>
      </w:divBdr>
    </w:div>
    <w:div w:id="1120228376">
      <w:bodyDiv w:val="1"/>
      <w:marLeft w:val="0"/>
      <w:marRight w:val="0"/>
      <w:marTop w:val="0"/>
      <w:marBottom w:val="0"/>
      <w:divBdr>
        <w:top w:val="none" w:sz="0" w:space="0" w:color="auto"/>
        <w:left w:val="none" w:sz="0" w:space="0" w:color="auto"/>
        <w:bottom w:val="none" w:sz="0" w:space="0" w:color="auto"/>
        <w:right w:val="none" w:sz="0" w:space="0" w:color="auto"/>
      </w:divBdr>
    </w:div>
    <w:div w:id="1126583229">
      <w:bodyDiv w:val="1"/>
      <w:marLeft w:val="0"/>
      <w:marRight w:val="0"/>
      <w:marTop w:val="0"/>
      <w:marBottom w:val="0"/>
      <w:divBdr>
        <w:top w:val="none" w:sz="0" w:space="0" w:color="auto"/>
        <w:left w:val="none" w:sz="0" w:space="0" w:color="auto"/>
        <w:bottom w:val="none" w:sz="0" w:space="0" w:color="auto"/>
        <w:right w:val="none" w:sz="0" w:space="0" w:color="auto"/>
      </w:divBdr>
    </w:div>
    <w:div w:id="1144540940">
      <w:bodyDiv w:val="1"/>
      <w:marLeft w:val="0"/>
      <w:marRight w:val="0"/>
      <w:marTop w:val="0"/>
      <w:marBottom w:val="0"/>
      <w:divBdr>
        <w:top w:val="none" w:sz="0" w:space="0" w:color="auto"/>
        <w:left w:val="none" w:sz="0" w:space="0" w:color="auto"/>
        <w:bottom w:val="none" w:sz="0" w:space="0" w:color="auto"/>
        <w:right w:val="none" w:sz="0" w:space="0" w:color="auto"/>
      </w:divBdr>
    </w:div>
    <w:div w:id="1144932451">
      <w:bodyDiv w:val="1"/>
      <w:marLeft w:val="0"/>
      <w:marRight w:val="0"/>
      <w:marTop w:val="0"/>
      <w:marBottom w:val="0"/>
      <w:divBdr>
        <w:top w:val="none" w:sz="0" w:space="0" w:color="auto"/>
        <w:left w:val="none" w:sz="0" w:space="0" w:color="auto"/>
        <w:bottom w:val="none" w:sz="0" w:space="0" w:color="auto"/>
        <w:right w:val="none" w:sz="0" w:space="0" w:color="auto"/>
      </w:divBdr>
    </w:div>
    <w:div w:id="1161626010">
      <w:bodyDiv w:val="1"/>
      <w:marLeft w:val="0"/>
      <w:marRight w:val="0"/>
      <w:marTop w:val="0"/>
      <w:marBottom w:val="0"/>
      <w:divBdr>
        <w:top w:val="none" w:sz="0" w:space="0" w:color="auto"/>
        <w:left w:val="none" w:sz="0" w:space="0" w:color="auto"/>
        <w:bottom w:val="none" w:sz="0" w:space="0" w:color="auto"/>
        <w:right w:val="none" w:sz="0" w:space="0" w:color="auto"/>
      </w:divBdr>
    </w:div>
    <w:div w:id="1162085159">
      <w:bodyDiv w:val="1"/>
      <w:marLeft w:val="0"/>
      <w:marRight w:val="0"/>
      <w:marTop w:val="0"/>
      <w:marBottom w:val="0"/>
      <w:divBdr>
        <w:top w:val="none" w:sz="0" w:space="0" w:color="auto"/>
        <w:left w:val="none" w:sz="0" w:space="0" w:color="auto"/>
        <w:bottom w:val="none" w:sz="0" w:space="0" w:color="auto"/>
        <w:right w:val="none" w:sz="0" w:space="0" w:color="auto"/>
      </w:divBdr>
    </w:div>
    <w:div w:id="1180124213">
      <w:bodyDiv w:val="1"/>
      <w:marLeft w:val="0"/>
      <w:marRight w:val="0"/>
      <w:marTop w:val="0"/>
      <w:marBottom w:val="0"/>
      <w:divBdr>
        <w:top w:val="none" w:sz="0" w:space="0" w:color="auto"/>
        <w:left w:val="none" w:sz="0" w:space="0" w:color="auto"/>
        <w:bottom w:val="none" w:sz="0" w:space="0" w:color="auto"/>
        <w:right w:val="none" w:sz="0" w:space="0" w:color="auto"/>
      </w:divBdr>
    </w:div>
    <w:div w:id="1194922322">
      <w:bodyDiv w:val="1"/>
      <w:marLeft w:val="0"/>
      <w:marRight w:val="0"/>
      <w:marTop w:val="0"/>
      <w:marBottom w:val="0"/>
      <w:divBdr>
        <w:top w:val="none" w:sz="0" w:space="0" w:color="auto"/>
        <w:left w:val="none" w:sz="0" w:space="0" w:color="auto"/>
        <w:bottom w:val="none" w:sz="0" w:space="0" w:color="auto"/>
        <w:right w:val="none" w:sz="0" w:space="0" w:color="auto"/>
      </w:divBdr>
    </w:div>
    <w:div w:id="1198085484">
      <w:bodyDiv w:val="1"/>
      <w:marLeft w:val="0"/>
      <w:marRight w:val="0"/>
      <w:marTop w:val="0"/>
      <w:marBottom w:val="0"/>
      <w:divBdr>
        <w:top w:val="none" w:sz="0" w:space="0" w:color="auto"/>
        <w:left w:val="none" w:sz="0" w:space="0" w:color="auto"/>
        <w:bottom w:val="none" w:sz="0" w:space="0" w:color="auto"/>
        <w:right w:val="none" w:sz="0" w:space="0" w:color="auto"/>
      </w:divBdr>
    </w:div>
    <w:div w:id="1229455554">
      <w:bodyDiv w:val="1"/>
      <w:marLeft w:val="0"/>
      <w:marRight w:val="0"/>
      <w:marTop w:val="0"/>
      <w:marBottom w:val="0"/>
      <w:divBdr>
        <w:top w:val="none" w:sz="0" w:space="0" w:color="auto"/>
        <w:left w:val="none" w:sz="0" w:space="0" w:color="auto"/>
        <w:bottom w:val="none" w:sz="0" w:space="0" w:color="auto"/>
        <w:right w:val="none" w:sz="0" w:space="0" w:color="auto"/>
      </w:divBdr>
    </w:div>
    <w:div w:id="1260486479">
      <w:bodyDiv w:val="1"/>
      <w:marLeft w:val="0"/>
      <w:marRight w:val="0"/>
      <w:marTop w:val="0"/>
      <w:marBottom w:val="0"/>
      <w:divBdr>
        <w:top w:val="none" w:sz="0" w:space="0" w:color="auto"/>
        <w:left w:val="none" w:sz="0" w:space="0" w:color="auto"/>
        <w:bottom w:val="none" w:sz="0" w:space="0" w:color="auto"/>
        <w:right w:val="none" w:sz="0" w:space="0" w:color="auto"/>
      </w:divBdr>
    </w:div>
    <w:div w:id="1261377662">
      <w:bodyDiv w:val="1"/>
      <w:marLeft w:val="0"/>
      <w:marRight w:val="0"/>
      <w:marTop w:val="0"/>
      <w:marBottom w:val="0"/>
      <w:divBdr>
        <w:top w:val="none" w:sz="0" w:space="0" w:color="auto"/>
        <w:left w:val="none" w:sz="0" w:space="0" w:color="auto"/>
        <w:bottom w:val="none" w:sz="0" w:space="0" w:color="auto"/>
        <w:right w:val="none" w:sz="0" w:space="0" w:color="auto"/>
      </w:divBdr>
      <w:divsChild>
        <w:div w:id="1776555419">
          <w:marLeft w:val="547"/>
          <w:marRight w:val="0"/>
          <w:marTop w:val="0"/>
          <w:marBottom w:val="0"/>
          <w:divBdr>
            <w:top w:val="none" w:sz="0" w:space="0" w:color="auto"/>
            <w:left w:val="none" w:sz="0" w:space="0" w:color="auto"/>
            <w:bottom w:val="none" w:sz="0" w:space="0" w:color="auto"/>
            <w:right w:val="none" w:sz="0" w:space="0" w:color="auto"/>
          </w:divBdr>
        </w:div>
        <w:div w:id="1874727225">
          <w:marLeft w:val="1267"/>
          <w:marRight w:val="0"/>
          <w:marTop w:val="0"/>
          <w:marBottom w:val="0"/>
          <w:divBdr>
            <w:top w:val="none" w:sz="0" w:space="0" w:color="auto"/>
            <w:left w:val="none" w:sz="0" w:space="0" w:color="auto"/>
            <w:bottom w:val="none" w:sz="0" w:space="0" w:color="auto"/>
            <w:right w:val="none" w:sz="0" w:space="0" w:color="auto"/>
          </w:divBdr>
        </w:div>
      </w:divsChild>
    </w:div>
    <w:div w:id="1285692899">
      <w:bodyDiv w:val="1"/>
      <w:marLeft w:val="0"/>
      <w:marRight w:val="0"/>
      <w:marTop w:val="0"/>
      <w:marBottom w:val="0"/>
      <w:divBdr>
        <w:top w:val="none" w:sz="0" w:space="0" w:color="auto"/>
        <w:left w:val="none" w:sz="0" w:space="0" w:color="auto"/>
        <w:bottom w:val="none" w:sz="0" w:space="0" w:color="auto"/>
        <w:right w:val="none" w:sz="0" w:space="0" w:color="auto"/>
      </w:divBdr>
    </w:div>
    <w:div w:id="1306084922">
      <w:bodyDiv w:val="1"/>
      <w:marLeft w:val="0"/>
      <w:marRight w:val="0"/>
      <w:marTop w:val="0"/>
      <w:marBottom w:val="0"/>
      <w:divBdr>
        <w:top w:val="none" w:sz="0" w:space="0" w:color="auto"/>
        <w:left w:val="none" w:sz="0" w:space="0" w:color="auto"/>
        <w:bottom w:val="none" w:sz="0" w:space="0" w:color="auto"/>
        <w:right w:val="none" w:sz="0" w:space="0" w:color="auto"/>
      </w:divBdr>
    </w:div>
    <w:div w:id="1311134966">
      <w:bodyDiv w:val="1"/>
      <w:marLeft w:val="0"/>
      <w:marRight w:val="0"/>
      <w:marTop w:val="0"/>
      <w:marBottom w:val="0"/>
      <w:divBdr>
        <w:top w:val="none" w:sz="0" w:space="0" w:color="auto"/>
        <w:left w:val="none" w:sz="0" w:space="0" w:color="auto"/>
        <w:bottom w:val="none" w:sz="0" w:space="0" w:color="auto"/>
        <w:right w:val="none" w:sz="0" w:space="0" w:color="auto"/>
      </w:divBdr>
    </w:div>
    <w:div w:id="1346127923">
      <w:bodyDiv w:val="1"/>
      <w:marLeft w:val="0"/>
      <w:marRight w:val="0"/>
      <w:marTop w:val="0"/>
      <w:marBottom w:val="0"/>
      <w:divBdr>
        <w:top w:val="none" w:sz="0" w:space="0" w:color="auto"/>
        <w:left w:val="none" w:sz="0" w:space="0" w:color="auto"/>
        <w:bottom w:val="none" w:sz="0" w:space="0" w:color="auto"/>
        <w:right w:val="none" w:sz="0" w:space="0" w:color="auto"/>
      </w:divBdr>
    </w:div>
    <w:div w:id="1444614457">
      <w:bodyDiv w:val="1"/>
      <w:marLeft w:val="0"/>
      <w:marRight w:val="0"/>
      <w:marTop w:val="0"/>
      <w:marBottom w:val="0"/>
      <w:divBdr>
        <w:top w:val="none" w:sz="0" w:space="0" w:color="auto"/>
        <w:left w:val="none" w:sz="0" w:space="0" w:color="auto"/>
        <w:bottom w:val="none" w:sz="0" w:space="0" w:color="auto"/>
        <w:right w:val="none" w:sz="0" w:space="0" w:color="auto"/>
      </w:divBdr>
    </w:div>
    <w:div w:id="1444617049">
      <w:bodyDiv w:val="1"/>
      <w:marLeft w:val="0"/>
      <w:marRight w:val="0"/>
      <w:marTop w:val="0"/>
      <w:marBottom w:val="0"/>
      <w:divBdr>
        <w:top w:val="none" w:sz="0" w:space="0" w:color="auto"/>
        <w:left w:val="none" w:sz="0" w:space="0" w:color="auto"/>
        <w:bottom w:val="none" w:sz="0" w:space="0" w:color="auto"/>
        <w:right w:val="none" w:sz="0" w:space="0" w:color="auto"/>
      </w:divBdr>
    </w:div>
    <w:div w:id="1509826358">
      <w:bodyDiv w:val="1"/>
      <w:marLeft w:val="0"/>
      <w:marRight w:val="0"/>
      <w:marTop w:val="0"/>
      <w:marBottom w:val="0"/>
      <w:divBdr>
        <w:top w:val="none" w:sz="0" w:space="0" w:color="auto"/>
        <w:left w:val="none" w:sz="0" w:space="0" w:color="auto"/>
        <w:bottom w:val="none" w:sz="0" w:space="0" w:color="auto"/>
        <w:right w:val="none" w:sz="0" w:space="0" w:color="auto"/>
      </w:divBdr>
    </w:div>
    <w:div w:id="1576816411">
      <w:bodyDiv w:val="1"/>
      <w:marLeft w:val="0"/>
      <w:marRight w:val="0"/>
      <w:marTop w:val="0"/>
      <w:marBottom w:val="0"/>
      <w:divBdr>
        <w:top w:val="none" w:sz="0" w:space="0" w:color="auto"/>
        <w:left w:val="none" w:sz="0" w:space="0" w:color="auto"/>
        <w:bottom w:val="none" w:sz="0" w:space="0" w:color="auto"/>
        <w:right w:val="none" w:sz="0" w:space="0" w:color="auto"/>
      </w:divBdr>
    </w:div>
    <w:div w:id="1585917525">
      <w:bodyDiv w:val="1"/>
      <w:marLeft w:val="0"/>
      <w:marRight w:val="0"/>
      <w:marTop w:val="0"/>
      <w:marBottom w:val="0"/>
      <w:divBdr>
        <w:top w:val="none" w:sz="0" w:space="0" w:color="auto"/>
        <w:left w:val="none" w:sz="0" w:space="0" w:color="auto"/>
        <w:bottom w:val="none" w:sz="0" w:space="0" w:color="auto"/>
        <w:right w:val="none" w:sz="0" w:space="0" w:color="auto"/>
      </w:divBdr>
    </w:div>
    <w:div w:id="1630890180">
      <w:bodyDiv w:val="1"/>
      <w:marLeft w:val="0"/>
      <w:marRight w:val="0"/>
      <w:marTop w:val="0"/>
      <w:marBottom w:val="0"/>
      <w:divBdr>
        <w:top w:val="none" w:sz="0" w:space="0" w:color="auto"/>
        <w:left w:val="none" w:sz="0" w:space="0" w:color="auto"/>
        <w:bottom w:val="none" w:sz="0" w:space="0" w:color="auto"/>
        <w:right w:val="none" w:sz="0" w:space="0" w:color="auto"/>
      </w:divBdr>
    </w:div>
    <w:div w:id="1661227040">
      <w:bodyDiv w:val="1"/>
      <w:marLeft w:val="0"/>
      <w:marRight w:val="0"/>
      <w:marTop w:val="0"/>
      <w:marBottom w:val="0"/>
      <w:divBdr>
        <w:top w:val="none" w:sz="0" w:space="0" w:color="auto"/>
        <w:left w:val="none" w:sz="0" w:space="0" w:color="auto"/>
        <w:bottom w:val="none" w:sz="0" w:space="0" w:color="auto"/>
        <w:right w:val="none" w:sz="0" w:space="0" w:color="auto"/>
      </w:divBdr>
    </w:div>
    <w:div w:id="1703631590">
      <w:bodyDiv w:val="1"/>
      <w:marLeft w:val="0"/>
      <w:marRight w:val="0"/>
      <w:marTop w:val="0"/>
      <w:marBottom w:val="0"/>
      <w:divBdr>
        <w:top w:val="none" w:sz="0" w:space="0" w:color="auto"/>
        <w:left w:val="none" w:sz="0" w:space="0" w:color="auto"/>
        <w:bottom w:val="none" w:sz="0" w:space="0" w:color="auto"/>
        <w:right w:val="none" w:sz="0" w:space="0" w:color="auto"/>
      </w:divBdr>
    </w:div>
    <w:div w:id="1720589870">
      <w:bodyDiv w:val="1"/>
      <w:marLeft w:val="0"/>
      <w:marRight w:val="0"/>
      <w:marTop w:val="0"/>
      <w:marBottom w:val="0"/>
      <w:divBdr>
        <w:top w:val="none" w:sz="0" w:space="0" w:color="auto"/>
        <w:left w:val="none" w:sz="0" w:space="0" w:color="auto"/>
        <w:bottom w:val="none" w:sz="0" w:space="0" w:color="auto"/>
        <w:right w:val="none" w:sz="0" w:space="0" w:color="auto"/>
      </w:divBdr>
    </w:div>
    <w:div w:id="1750228955">
      <w:bodyDiv w:val="1"/>
      <w:marLeft w:val="0"/>
      <w:marRight w:val="0"/>
      <w:marTop w:val="0"/>
      <w:marBottom w:val="0"/>
      <w:divBdr>
        <w:top w:val="none" w:sz="0" w:space="0" w:color="auto"/>
        <w:left w:val="none" w:sz="0" w:space="0" w:color="auto"/>
        <w:bottom w:val="none" w:sz="0" w:space="0" w:color="auto"/>
        <w:right w:val="none" w:sz="0" w:space="0" w:color="auto"/>
      </w:divBdr>
    </w:div>
    <w:div w:id="1813281215">
      <w:bodyDiv w:val="1"/>
      <w:marLeft w:val="0"/>
      <w:marRight w:val="0"/>
      <w:marTop w:val="0"/>
      <w:marBottom w:val="0"/>
      <w:divBdr>
        <w:top w:val="none" w:sz="0" w:space="0" w:color="auto"/>
        <w:left w:val="none" w:sz="0" w:space="0" w:color="auto"/>
        <w:bottom w:val="none" w:sz="0" w:space="0" w:color="auto"/>
        <w:right w:val="none" w:sz="0" w:space="0" w:color="auto"/>
      </w:divBdr>
    </w:div>
    <w:div w:id="1865364824">
      <w:bodyDiv w:val="1"/>
      <w:marLeft w:val="0"/>
      <w:marRight w:val="0"/>
      <w:marTop w:val="0"/>
      <w:marBottom w:val="0"/>
      <w:divBdr>
        <w:top w:val="none" w:sz="0" w:space="0" w:color="auto"/>
        <w:left w:val="none" w:sz="0" w:space="0" w:color="auto"/>
        <w:bottom w:val="none" w:sz="0" w:space="0" w:color="auto"/>
        <w:right w:val="none" w:sz="0" w:space="0" w:color="auto"/>
      </w:divBdr>
    </w:div>
    <w:div w:id="1894193672">
      <w:bodyDiv w:val="1"/>
      <w:marLeft w:val="0"/>
      <w:marRight w:val="0"/>
      <w:marTop w:val="0"/>
      <w:marBottom w:val="0"/>
      <w:divBdr>
        <w:top w:val="none" w:sz="0" w:space="0" w:color="auto"/>
        <w:left w:val="none" w:sz="0" w:space="0" w:color="auto"/>
        <w:bottom w:val="none" w:sz="0" w:space="0" w:color="auto"/>
        <w:right w:val="none" w:sz="0" w:space="0" w:color="auto"/>
      </w:divBdr>
    </w:div>
    <w:div w:id="1939215954">
      <w:bodyDiv w:val="1"/>
      <w:marLeft w:val="0"/>
      <w:marRight w:val="0"/>
      <w:marTop w:val="0"/>
      <w:marBottom w:val="0"/>
      <w:divBdr>
        <w:top w:val="none" w:sz="0" w:space="0" w:color="auto"/>
        <w:left w:val="none" w:sz="0" w:space="0" w:color="auto"/>
        <w:bottom w:val="none" w:sz="0" w:space="0" w:color="auto"/>
        <w:right w:val="none" w:sz="0" w:space="0" w:color="auto"/>
      </w:divBdr>
    </w:div>
    <w:div w:id="1943490090">
      <w:bodyDiv w:val="1"/>
      <w:marLeft w:val="0"/>
      <w:marRight w:val="0"/>
      <w:marTop w:val="0"/>
      <w:marBottom w:val="0"/>
      <w:divBdr>
        <w:top w:val="none" w:sz="0" w:space="0" w:color="auto"/>
        <w:left w:val="none" w:sz="0" w:space="0" w:color="auto"/>
        <w:bottom w:val="none" w:sz="0" w:space="0" w:color="auto"/>
        <w:right w:val="none" w:sz="0" w:space="0" w:color="auto"/>
      </w:divBdr>
      <w:divsChild>
        <w:div w:id="428737671">
          <w:marLeft w:val="547"/>
          <w:marRight w:val="0"/>
          <w:marTop w:val="0"/>
          <w:marBottom w:val="0"/>
          <w:divBdr>
            <w:top w:val="none" w:sz="0" w:space="0" w:color="auto"/>
            <w:left w:val="none" w:sz="0" w:space="0" w:color="auto"/>
            <w:bottom w:val="none" w:sz="0" w:space="0" w:color="auto"/>
            <w:right w:val="none" w:sz="0" w:space="0" w:color="auto"/>
          </w:divBdr>
        </w:div>
        <w:div w:id="761996040">
          <w:marLeft w:val="1440"/>
          <w:marRight w:val="0"/>
          <w:marTop w:val="0"/>
          <w:marBottom w:val="0"/>
          <w:divBdr>
            <w:top w:val="none" w:sz="0" w:space="0" w:color="auto"/>
            <w:left w:val="none" w:sz="0" w:space="0" w:color="auto"/>
            <w:bottom w:val="none" w:sz="0" w:space="0" w:color="auto"/>
            <w:right w:val="none" w:sz="0" w:space="0" w:color="auto"/>
          </w:divBdr>
        </w:div>
        <w:div w:id="1863741487">
          <w:marLeft w:val="1440"/>
          <w:marRight w:val="0"/>
          <w:marTop w:val="0"/>
          <w:marBottom w:val="0"/>
          <w:divBdr>
            <w:top w:val="none" w:sz="0" w:space="0" w:color="auto"/>
            <w:left w:val="none" w:sz="0" w:space="0" w:color="auto"/>
            <w:bottom w:val="none" w:sz="0" w:space="0" w:color="auto"/>
            <w:right w:val="none" w:sz="0" w:space="0" w:color="auto"/>
          </w:divBdr>
        </w:div>
      </w:divsChild>
    </w:div>
    <w:div w:id="1968779256">
      <w:bodyDiv w:val="1"/>
      <w:marLeft w:val="0"/>
      <w:marRight w:val="0"/>
      <w:marTop w:val="0"/>
      <w:marBottom w:val="0"/>
      <w:divBdr>
        <w:top w:val="none" w:sz="0" w:space="0" w:color="auto"/>
        <w:left w:val="none" w:sz="0" w:space="0" w:color="auto"/>
        <w:bottom w:val="none" w:sz="0" w:space="0" w:color="auto"/>
        <w:right w:val="none" w:sz="0" w:space="0" w:color="auto"/>
      </w:divBdr>
    </w:div>
    <w:div w:id="1971813735">
      <w:bodyDiv w:val="1"/>
      <w:marLeft w:val="0"/>
      <w:marRight w:val="0"/>
      <w:marTop w:val="0"/>
      <w:marBottom w:val="0"/>
      <w:divBdr>
        <w:top w:val="none" w:sz="0" w:space="0" w:color="auto"/>
        <w:left w:val="none" w:sz="0" w:space="0" w:color="auto"/>
        <w:bottom w:val="none" w:sz="0" w:space="0" w:color="auto"/>
        <w:right w:val="none" w:sz="0" w:space="0" w:color="auto"/>
      </w:divBdr>
    </w:div>
    <w:div w:id="2048601642">
      <w:bodyDiv w:val="1"/>
      <w:marLeft w:val="0"/>
      <w:marRight w:val="0"/>
      <w:marTop w:val="0"/>
      <w:marBottom w:val="0"/>
      <w:divBdr>
        <w:top w:val="none" w:sz="0" w:space="0" w:color="auto"/>
        <w:left w:val="none" w:sz="0" w:space="0" w:color="auto"/>
        <w:bottom w:val="none" w:sz="0" w:space="0" w:color="auto"/>
        <w:right w:val="none" w:sz="0" w:space="0" w:color="auto"/>
      </w:divBdr>
    </w:div>
    <w:div w:id="2064670558">
      <w:bodyDiv w:val="1"/>
      <w:marLeft w:val="0"/>
      <w:marRight w:val="0"/>
      <w:marTop w:val="0"/>
      <w:marBottom w:val="0"/>
      <w:divBdr>
        <w:top w:val="none" w:sz="0" w:space="0" w:color="auto"/>
        <w:left w:val="none" w:sz="0" w:space="0" w:color="auto"/>
        <w:bottom w:val="none" w:sz="0" w:space="0" w:color="auto"/>
        <w:right w:val="none" w:sz="0" w:space="0" w:color="auto"/>
      </w:divBdr>
    </w:div>
    <w:div w:id="2078236098">
      <w:bodyDiv w:val="1"/>
      <w:marLeft w:val="0"/>
      <w:marRight w:val="0"/>
      <w:marTop w:val="0"/>
      <w:marBottom w:val="0"/>
      <w:divBdr>
        <w:top w:val="none" w:sz="0" w:space="0" w:color="auto"/>
        <w:left w:val="none" w:sz="0" w:space="0" w:color="auto"/>
        <w:bottom w:val="none" w:sz="0" w:space="0" w:color="auto"/>
        <w:right w:val="none" w:sz="0" w:space="0" w:color="auto"/>
      </w:divBdr>
    </w:div>
    <w:div w:id="2092727362">
      <w:bodyDiv w:val="1"/>
      <w:marLeft w:val="0"/>
      <w:marRight w:val="0"/>
      <w:marTop w:val="0"/>
      <w:marBottom w:val="0"/>
      <w:divBdr>
        <w:top w:val="none" w:sz="0" w:space="0" w:color="auto"/>
        <w:left w:val="none" w:sz="0" w:space="0" w:color="auto"/>
        <w:bottom w:val="none" w:sz="0" w:space="0" w:color="auto"/>
        <w:right w:val="none" w:sz="0" w:space="0" w:color="auto"/>
      </w:divBdr>
    </w:div>
    <w:div w:id="2100321759">
      <w:bodyDiv w:val="1"/>
      <w:marLeft w:val="0"/>
      <w:marRight w:val="0"/>
      <w:marTop w:val="0"/>
      <w:marBottom w:val="0"/>
      <w:divBdr>
        <w:top w:val="none" w:sz="0" w:space="0" w:color="auto"/>
        <w:left w:val="none" w:sz="0" w:space="0" w:color="auto"/>
        <w:bottom w:val="none" w:sz="0" w:space="0" w:color="auto"/>
        <w:right w:val="none" w:sz="0" w:space="0" w:color="auto"/>
      </w:divBdr>
    </w:div>
    <w:div w:id="2126268975">
      <w:bodyDiv w:val="1"/>
      <w:marLeft w:val="0"/>
      <w:marRight w:val="0"/>
      <w:marTop w:val="0"/>
      <w:marBottom w:val="0"/>
      <w:divBdr>
        <w:top w:val="none" w:sz="0" w:space="0" w:color="auto"/>
        <w:left w:val="none" w:sz="0" w:space="0" w:color="auto"/>
        <w:bottom w:val="none" w:sz="0" w:space="0" w:color="auto"/>
        <w:right w:val="none" w:sz="0" w:space="0" w:color="auto"/>
      </w:divBdr>
    </w:div>
    <w:div w:id="21274612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tsg_sa/TSG_SA/TSGS_75/Report/" TargetMode="External"/><Relationship Id="rId13" Type="http://schemas.openxmlformats.org/officeDocument/2006/relationships/hyperlink" Target="http://www.3gpp.org/ftp/tsg_sa/TSG_SA/TSGS_75/Docs/SP-170070.zip" TargetMode="External"/><Relationship Id="rId18" Type="http://schemas.openxmlformats.org/officeDocument/2006/relationships/hyperlink" Target="http://www.3gpp.org/ftp/tsg_sa/TSG_SA/TSGS_75/Docs/SP-170279.zip" TargetMode="External"/><Relationship Id="rId26" Type="http://schemas.openxmlformats.org/officeDocument/2006/relationships/hyperlink" Target="http://www.3gpp.org/ftp/tsg_sa/TSG_SA/TSGS_75/Docs/SP-170244.zip" TargetMode="External"/><Relationship Id="rId39" Type="http://schemas.openxmlformats.org/officeDocument/2006/relationships/hyperlink" Target="http://www.3gpp.org/ftp/Information/All_Templates/WI_summary_Template.zip" TargetMode="External"/><Relationship Id="rId3" Type="http://schemas.openxmlformats.org/officeDocument/2006/relationships/styles" Target="styles.xml"/><Relationship Id="rId21" Type="http://schemas.openxmlformats.org/officeDocument/2006/relationships/hyperlink" Target="http://www.3gpp.org/ftp/tsg_sa/TSG_SA/TSGS_75/Docs/SP-170093.zip" TargetMode="External"/><Relationship Id="rId34" Type="http://schemas.openxmlformats.org/officeDocument/2006/relationships/hyperlink" Target="http://www.3gpp.org/ftp/tsg_sa/TSG_SA/TSGS_75/Docs/SP-170220.zip" TargetMode="External"/><Relationship Id="rId7" Type="http://schemas.openxmlformats.org/officeDocument/2006/relationships/endnotes" Target="endnotes.xml"/><Relationship Id="rId12" Type="http://schemas.openxmlformats.org/officeDocument/2006/relationships/hyperlink" Target="http://www.3gpp.org/ftp/tsg_sa/TSG_SA/TSGS_75/Docs/SP-170069.zip" TargetMode="External"/><Relationship Id="rId17" Type="http://schemas.openxmlformats.org/officeDocument/2006/relationships/hyperlink" Target="http://www.3gpp.org/ftp/tsg_sa/TSG_SA/TSGS_75/Docs/SP-170075.zip" TargetMode="External"/><Relationship Id="rId25" Type="http://schemas.openxmlformats.org/officeDocument/2006/relationships/hyperlink" Target="http://www.3gpp.org/ftp/tsg_sa/TSG_SA/TSGS_75/Docs/SP-170033.zip" TargetMode="External"/><Relationship Id="rId33" Type="http://schemas.openxmlformats.org/officeDocument/2006/relationships/hyperlink" Target="http://www.3gpp.org/ftp/tsg_sa/TSG_SA/TSGS_75/Docs/SP-170219.zip" TargetMode="External"/><Relationship Id="rId38" Type="http://schemas.openxmlformats.org/officeDocument/2006/relationships/hyperlink" Target="http://www.3gpp.org/ftp/tsg_sa/TSG_SA/TSGS_75/Docs/SP-170178.zip" TargetMode="External"/><Relationship Id="rId2" Type="http://schemas.openxmlformats.org/officeDocument/2006/relationships/numbering" Target="numbering.xml"/><Relationship Id="rId16" Type="http://schemas.openxmlformats.org/officeDocument/2006/relationships/hyperlink" Target="http://www.3gpp.org/ftp/tsg_sa/TSG_SA/TSGS_75/Docs/SP-170249.zip" TargetMode="External"/><Relationship Id="rId20" Type="http://schemas.openxmlformats.org/officeDocument/2006/relationships/hyperlink" Target="http://www.3gpp.org/ftp/tsg_sa/TSG_SA/TSGS_75/Docs/SP-170072.zip" TargetMode="External"/><Relationship Id="rId29" Type="http://schemas.openxmlformats.org/officeDocument/2006/relationships/hyperlink" Target="http://www.3gpp.org/ftp/tsg_sa/TSG_SA/TSGS_75/Docs/SP-170209.zip" TargetMode="External"/><Relationship Id="rId41"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3gpp.org/ftp/tsg_sa/TSG_SA/TSGS_75/Docs/SP-170068.zip" TargetMode="External"/><Relationship Id="rId24" Type="http://schemas.openxmlformats.org/officeDocument/2006/relationships/hyperlink" Target="http://www.3gpp.org/ftp/tsg_sa/TSG_SA/TSGS_75/Docs/SP-170085.zip" TargetMode="External"/><Relationship Id="rId32" Type="http://schemas.openxmlformats.org/officeDocument/2006/relationships/hyperlink" Target="http://www.3gpp.org/ftp/tsg_sa/TSG_SA/TSGS_75/Docs/SP-170166.zip" TargetMode="External"/><Relationship Id="rId37" Type="http://schemas.openxmlformats.org/officeDocument/2006/relationships/hyperlink" Target="http://www.3gpp.org/ftp/tsg_sa/TSG_SA/TSGS_75/Docs/SP-170242.zip" TargetMode="External"/><Relationship Id="rId40"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www.3gpp.org/ftp/tsg_sa/TSG_SA/TSGS_75/Docs/SP-170248.zip" TargetMode="External"/><Relationship Id="rId23" Type="http://schemas.openxmlformats.org/officeDocument/2006/relationships/hyperlink" Target="http://www.3gpp.org/ftp/tsg_sa/TSG_SA/TSGS_75/Docs/SP-170092.zip" TargetMode="External"/><Relationship Id="rId28" Type="http://schemas.openxmlformats.org/officeDocument/2006/relationships/hyperlink" Target="http://www.3gpp.org/ftp/tsg_sa/TSG_SA/TSGS_75/Docs/SP-170209.zip" TargetMode="External"/><Relationship Id="rId36" Type="http://schemas.openxmlformats.org/officeDocument/2006/relationships/hyperlink" Target="http://www.3gpp.org/ftp/tsg_sa/TSG_SA/TSGS_75/Docs/SP-170209.zip" TargetMode="External"/><Relationship Id="rId10" Type="http://schemas.openxmlformats.org/officeDocument/2006/relationships/hyperlink" Target="http://www.3gpp.org/ftp/tsg_sa/TSG_SA/TSGS_75/Docs/SP-170067.zip" TargetMode="External"/><Relationship Id="rId19" Type="http://schemas.openxmlformats.org/officeDocument/2006/relationships/hyperlink" Target="http://www.3gpp.org/ftp/tsg_sa/TSG_SA/TSGS_75/Docs/SP-170269.zip" TargetMode="External"/><Relationship Id="rId31" Type="http://schemas.openxmlformats.org/officeDocument/2006/relationships/hyperlink" Target="http://www.3gpp.org/ftp/tsg_sa/TSG_SA/TSGS_75/Docs/SP-170163.zip" TargetMode="External"/><Relationship Id="rId4" Type="http://schemas.openxmlformats.org/officeDocument/2006/relationships/settings" Target="settings.xml"/><Relationship Id="rId9" Type="http://schemas.openxmlformats.org/officeDocument/2006/relationships/hyperlink" Target="http://www.3gpp.org/ftp/tsg_sa/TSG_SA/TSGS_75/Docs/SP-170066.zip" TargetMode="External"/><Relationship Id="rId14" Type="http://schemas.openxmlformats.org/officeDocument/2006/relationships/hyperlink" Target="http://www.3gpp.org/ftp/tsg_sa/TSG_SA/TSGS_75/Docs/SP-170071.zip" TargetMode="External"/><Relationship Id="rId22" Type="http://schemas.openxmlformats.org/officeDocument/2006/relationships/hyperlink" Target="http://www.3gpp.org/ftp/tsg_sa/TSG_SA/TSGS_75/Docs/SP-170084.zip" TargetMode="External"/><Relationship Id="rId27" Type="http://schemas.openxmlformats.org/officeDocument/2006/relationships/hyperlink" Target="http://www.3gpp.org/ftp/tsg_sa/TSG_SA/TSGS_75/Docs/SP-170245.zip" TargetMode="External"/><Relationship Id="rId30" Type="http://schemas.openxmlformats.org/officeDocument/2006/relationships/hyperlink" Target="http://www.3gpp.org/ftp/tsg_sa/TSG_SA/TSGS_75/Docs/SP-170165.zip" TargetMode="External"/><Relationship Id="rId35" Type="http://schemas.openxmlformats.org/officeDocument/2006/relationships/hyperlink" Target="http://www.3gpp.org/ftp/tsg_sa/TSG_SA/TSGS_70/Docs/SP-150848.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E44596F-422A-4CC2-840E-12359C147C2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1824</Words>
  <Characters>10036</Characters>
  <Application>Microsoft Office Word</Application>
  <DocSecurity>0</DocSecurity>
  <Lines>83</Lines>
  <Paragraphs>23</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11837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dc:creator>
  <cp:lastModifiedBy>rev</cp:lastModifiedBy>
  <cp:revision>2</cp:revision>
  <dcterms:created xsi:type="dcterms:W3CDTF">2017-03-17T14:21:00Z</dcterms:created>
  <dcterms:modified xsi:type="dcterms:W3CDTF">2017-03-17T14:21:00Z</dcterms:modified>
</cp:coreProperties>
</file>